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D992" w14:textId="0FC609A3" w:rsidR="00A71564" w:rsidRDefault="00A71564" w:rsidP="00A71564">
      <w:pPr>
        <w:pStyle w:val="Default"/>
        <w:jc w:val="center"/>
        <w:rPr>
          <w:sz w:val="23"/>
          <w:szCs w:val="23"/>
        </w:rPr>
      </w:pPr>
      <w:r w:rsidRPr="00FD571F">
        <w:rPr>
          <w:b/>
          <w:bCs/>
        </w:rPr>
        <w:t xml:space="preserve">ABLE-BODIED ADULTS WITHOUT DEPENDENTS (ABAWD) </w:t>
      </w:r>
      <w:r>
        <w:rPr>
          <w:b/>
          <w:bCs/>
          <w:sz w:val="23"/>
          <w:szCs w:val="23"/>
        </w:rPr>
        <w:t>WAIVER REQUEST</w:t>
      </w:r>
    </w:p>
    <w:p w14:paraId="2C016261" w14:textId="77777777" w:rsidR="00A71564" w:rsidRDefault="00A71564" w:rsidP="00A71564">
      <w:pPr>
        <w:pStyle w:val="Default"/>
        <w:rPr>
          <w:sz w:val="23"/>
          <w:szCs w:val="23"/>
        </w:rPr>
      </w:pPr>
    </w:p>
    <w:p w14:paraId="4C27DAC2" w14:textId="3D9737D2" w:rsidR="00A71564" w:rsidRDefault="00A71564" w:rsidP="00A71564">
      <w:pPr>
        <w:pStyle w:val="Default"/>
        <w:numPr>
          <w:ilvl w:val="0"/>
          <w:numId w:val="1"/>
        </w:numPr>
        <w:rPr>
          <w:sz w:val="23"/>
          <w:szCs w:val="23"/>
        </w:rPr>
      </w:pPr>
      <w:r>
        <w:rPr>
          <w:b/>
          <w:bCs/>
          <w:sz w:val="23"/>
          <w:szCs w:val="23"/>
        </w:rPr>
        <w:t>Type of request:</w:t>
      </w:r>
      <w:r w:rsidR="005A1016">
        <w:rPr>
          <w:b/>
          <w:bCs/>
          <w:sz w:val="23"/>
          <w:szCs w:val="23"/>
        </w:rPr>
        <w:t xml:space="preserve"> </w:t>
      </w:r>
      <w:r w:rsidR="00CC7FA5">
        <w:rPr>
          <w:sz w:val="23"/>
          <w:szCs w:val="23"/>
        </w:rPr>
        <w:t>Initial</w:t>
      </w:r>
    </w:p>
    <w:p w14:paraId="3000352C" w14:textId="77777777" w:rsidR="00A71564" w:rsidRDefault="00A71564" w:rsidP="00A71564">
      <w:pPr>
        <w:pStyle w:val="Default"/>
        <w:rPr>
          <w:sz w:val="23"/>
          <w:szCs w:val="23"/>
        </w:rPr>
      </w:pPr>
    </w:p>
    <w:p w14:paraId="130493A8" w14:textId="7F6519A6" w:rsidR="00A71564" w:rsidRDefault="00A71564" w:rsidP="00A71564">
      <w:pPr>
        <w:pStyle w:val="Default"/>
        <w:numPr>
          <w:ilvl w:val="0"/>
          <w:numId w:val="1"/>
        </w:numPr>
        <w:rPr>
          <w:sz w:val="23"/>
          <w:szCs w:val="23"/>
        </w:rPr>
      </w:pPr>
      <w:r>
        <w:rPr>
          <w:b/>
          <w:bCs/>
          <w:sz w:val="23"/>
          <w:szCs w:val="23"/>
        </w:rPr>
        <w:t xml:space="preserve">Statutory citation: </w:t>
      </w:r>
      <w:r>
        <w:rPr>
          <w:sz w:val="23"/>
          <w:szCs w:val="23"/>
        </w:rPr>
        <w:t xml:space="preserve">Section 6(o) of the Food and Nutrition Act of 2008, as amended </w:t>
      </w:r>
    </w:p>
    <w:p w14:paraId="31A15020" w14:textId="77777777" w:rsidR="00A71564" w:rsidRDefault="00A71564" w:rsidP="00A71564">
      <w:pPr>
        <w:pStyle w:val="Default"/>
        <w:rPr>
          <w:sz w:val="23"/>
          <w:szCs w:val="23"/>
        </w:rPr>
      </w:pPr>
    </w:p>
    <w:p w14:paraId="148BA907" w14:textId="649602FE" w:rsidR="00A71564" w:rsidRDefault="00A71564" w:rsidP="00A71564">
      <w:pPr>
        <w:pStyle w:val="Default"/>
        <w:numPr>
          <w:ilvl w:val="0"/>
          <w:numId w:val="1"/>
        </w:numPr>
        <w:rPr>
          <w:sz w:val="23"/>
          <w:szCs w:val="23"/>
        </w:rPr>
      </w:pPr>
      <w:r>
        <w:rPr>
          <w:b/>
          <w:bCs/>
          <w:sz w:val="23"/>
          <w:szCs w:val="23"/>
        </w:rPr>
        <w:t xml:space="preserve">Regulatory citation: </w:t>
      </w:r>
      <w:r>
        <w:rPr>
          <w:sz w:val="23"/>
          <w:szCs w:val="23"/>
        </w:rPr>
        <w:t xml:space="preserve">7 CFR 273.24 </w:t>
      </w:r>
    </w:p>
    <w:p w14:paraId="4CE03D5F" w14:textId="77777777" w:rsidR="00A71564" w:rsidRDefault="00A71564" w:rsidP="00A71564">
      <w:pPr>
        <w:pStyle w:val="Default"/>
        <w:rPr>
          <w:sz w:val="23"/>
          <w:szCs w:val="23"/>
        </w:rPr>
      </w:pPr>
    </w:p>
    <w:p w14:paraId="519F3875" w14:textId="5BA00CE7" w:rsidR="00A71564" w:rsidRDefault="00A71564" w:rsidP="00A71564">
      <w:pPr>
        <w:pStyle w:val="Default"/>
        <w:numPr>
          <w:ilvl w:val="0"/>
          <w:numId w:val="1"/>
        </w:numPr>
        <w:rPr>
          <w:sz w:val="23"/>
          <w:szCs w:val="23"/>
        </w:rPr>
      </w:pPr>
      <w:r>
        <w:rPr>
          <w:b/>
          <w:bCs/>
          <w:sz w:val="23"/>
          <w:szCs w:val="23"/>
        </w:rPr>
        <w:t xml:space="preserve">State: </w:t>
      </w:r>
      <w:r w:rsidR="008B3D27">
        <w:rPr>
          <w:sz w:val="23"/>
          <w:szCs w:val="23"/>
        </w:rPr>
        <w:t>Virginia</w:t>
      </w:r>
    </w:p>
    <w:p w14:paraId="6445BD43" w14:textId="77777777" w:rsidR="00A71564" w:rsidRDefault="00A71564" w:rsidP="00A71564">
      <w:pPr>
        <w:pStyle w:val="Default"/>
        <w:rPr>
          <w:sz w:val="23"/>
          <w:szCs w:val="23"/>
        </w:rPr>
      </w:pPr>
    </w:p>
    <w:p w14:paraId="627AAE98" w14:textId="371ABB7E" w:rsidR="00A71564" w:rsidRPr="00992675" w:rsidRDefault="00A71564" w:rsidP="00A71564">
      <w:pPr>
        <w:pStyle w:val="Default"/>
        <w:numPr>
          <w:ilvl w:val="0"/>
          <w:numId w:val="1"/>
        </w:numPr>
        <w:rPr>
          <w:sz w:val="23"/>
          <w:szCs w:val="23"/>
        </w:rPr>
      </w:pPr>
      <w:r>
        <w:rPr>
          <w:b/>
          <w:bCs/>
          <w:sz w:val="23"/>
          <w:szCs w:val="23"/>
        </w:rPr>
        <w:t xml:space="preserve">Region: </w:t>
      </w:r>
      <w:r w:rsidR="008B3D27" w:rsidRPr="00992675">
        <w:rPr>
          <w:sz w:val="23"/>
          <w:szCs w:val="23"/>
        </w:rPr>
        <w:t xml:space="preserve">Mid-Atlantic </w:t>
      </w:r>
    </w:p>
    <w:p w14:paraId="1788F5B5" w14:textId="77777777" w:rsidR="00A71564" w:rsidRDefault="00A71564" w:rsidP="00A71564">
      <w:pPr>
        <w:pStyle w:val="Default"/>
        <w:rPr>
          <w:sz w:val="23"/>
          <w:szCs w:val="23"/>
        </w:rPr>
      </w:pPr>
    </w:p>
    <w:p w14:paraId="7C46D739" w14:textId="598A2362" w:rsidR="00A71564" w:rsidRDefault="00A71564" w:rsidP="00A71564">
      <w:pPr>
        <w:pStyle w:val="Default"/>
        <w:numPr>
          <w:ilvl w:val="0"/>
          <w:numId w:val="1"/>
        </w:numPr>
        <w:rPr>
          <w:sz w:val="23"/>
          <w:szCs w:val="23"/>
        </w:rPr>
      </w:pPr>
      <w:r>
        <w:rPr>
          <w:b/>
          <w:bCs/>
          <w:sz w:val="23"/>
          <w:szCs w:val="23"/>
        </w:rPr>
        <w:t xml:space="preserve">Regulatory requirements: </w:t>
      </w:r>
      <w:r>
        <w:rPr>
          <w:sz w:val="23"/>
          <w:szCs w:val="23"/>
        </w:rPr>
        <w:t xml:space="preserve">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 </w:t>
      </w:r>
    </w:p>
    <w:p w14:paraId="07FA8DAC" w14:textId="77777777" w:rsidR="0004370F" w:rsidRPr="002F7321" w:rsidRDefault="0004370F" w:rsidP="002F7321">
      <w:pPr>
        <w:rPr>
          <w:b/>
          <w:bCs/>
          <w:sz w:val="23"/>
          <w:szCs w:val="23"/>
        </w:rPr>
      </w:pPr>
    </w:p>
    <w:p w14:paraId="4DF0C09B" w14:textId="013B06FC" w:rsidR="00A71564" w:rsidRDefault="00A71564" w:rsidP="00A71564">
      <w:pPr>
        <w:pStyle w:val="Default"/>
        <w:numPr>
          <w:ilvl w:val="0"/>
          <w:numId w:val="1"/>
        </w:numPr>
        <w:rPr>
          <w:sz w:val="23"/>
          <w:szCs w:val="23"/>
        </w:rPr>
      </w:pPr>
      <w:r w:rsidRPr="00A11A29">
        <w:rPr>
          <w:b/>
          <w:bCs/>
          <w:sz w:val="23"/>
          <w:szCs w:val="23"/>
        </w:rPr>
        <w:t xml:space="preserve">Description of alternative procedures: </w:t>
      </w:r>
      <w:r w:rsidR="00992675" w:rsidRPr="00A11A29">
        <w:rPr>
          <w:sz w:val="23"/>
          <w:szCs w:val="23"/>
        </w:rPr>
        <w:t xml:space="preserve">Virginia requests to waive the work requirement and time-limited benefits for residents of </w:t>
      </w:r>
      <w:r w:rsidR="00CC7FA5">
        <w:rPr>
          <w:sz w:val="23"/>
          <w:szCs w:val="23"/>
        </w:rPr>
        <w:t>5</w:t>
      </w:r>
      <w:r w:rsidR="00992675" w:rsidRPr="00A11A29">
        <w:rPr>
          <w:sz w:val="23"/>
          <w:szCs w:val="23"/>
        </w:rPr>
        <w:t xml:space="preserve"> areas where the unemployment rate for a 24-month period exceeds the national average by 20 percent.  </w:t>
      </w:r>
      <w:r w:rsidR="00AA0C54" w:rsidRPr="00A11A29">
        <w:rPr>
          <w:sz w:val="23"/>
          <w:szCs w:val="23"/>
        </w:rPr>
        <w:t>Unemployment and labor force rates for t</w:t>
      </w:r>
      <w:r w:rsidR="00992675" w:rsidRPr="00A11A29">
        <w:rPr>
          <w:sz w:val="23"/>
          <w:szCs w:val="23"/>
        </w:rPr>
        <w:t xml:space="preserve">he period </w:t>
      </w:r>
      <w:r w:rsidR="00CC7FA5">
        <w:rPr>
          <w:sz w:val="23"/>
          <w:szCs w:val="23"/>
        </w:rPr>
        <w:t xml:space="preserve">from November </w:t>
      </w:r>
      <w:r w:rsidR="00992675" w:rsidRPr="00A11A29">
        <w:rPr>
          <w:sz w:val="23"/>
          <w:szCs w:val="23"/>
        </w:rPr>
        <w:t>202</w:t>
      </w:r>
      <w:r w:rsidR="00AA0C54" w:rsidRPr="00A11A29">
        <w:rPr>
          <w:sz w:val="23"/>
          <w:szCs w:val="23"/>
        </w:rPr>
        <w:t>2</w:t>
      </w:r>
      <w:r w:rsidR="00992675" w:rsidRPr="00A11A29">
        <w:rPr>
          <w:sz w:val="23"/>
          <w:szCs w:val="23"/>
        </w:rPr>
        <w:t xml:space="preserve"> through </w:t>
      </w:r>
      <w:r w:rsidR="00CC7FA5">
        <w:rPr>
          <w:sz w:val="23"/>
          <w:szCs w:val="23"/>
        </w:rPr>
        <w:t>October</w:t>
      </w:r>
      <w:r w:rsidR="00992675" w:rsidRPr="00A11A29">
        <w:rPr>
          <w:sz w:val="23"/>
          <w:szCs w:val="23"/>
        </w:rPr>
        <w:t xml:space="preserve"> 202</w:t>
      </w:r>
      <w:r w:rsidR="00AA0C54" w:rsidRPr="00A11A29">
        <w:rPr>
          <w:sz w:val="23"/>
          <w:szCs w:val="23"/>
        </w:rPr>
        <w:t xml:space="preserve">4 </w:t>
      </w:r>
      <w:r w:rsidR="00A11A29" w:rsidRPr="00A11A29">
        <w:rPr>
          <w:sz w:val="23"/>
          <w:szCs w:val="23"/>
        </w:rPr>
        <w:t xml:space="preserve">were </w:t>
      </w:r>
      <w:r w:rsidR="0013734E">
        <w:rPr>
          <w:sz w:val="23"/>
          <w:szCs w:val="23"/>
        </w:rPr>
        <w:t xml:space="preserve">used </w:t>
      </w:r>
      <w:r w:rsidR="00A11A29">
        <w:rPr>
          <w:sz w:val="23"/>
          <w:szCs w:val="23"/>
        </w:rPr>
        <w:t xml:space="preserve">to </w:t>
      </w:r>
      <w:r w:rsidR="0037510C">
        <w:rPr>
          <w:sz w:val="23"/>
          <w:szCs w:val="23"/>
        </w:rPr>
        <w:t>determine the exempted areas.</w:t>
      </w:r>
    </w:p>
    <w:p w14:paraId="58BB778A" w14:textId="77777777" w:rsidR="00613BB5" w:rsidRDefault="00613BB5" w:rsidP="00613BB5">
      <w:pPr>
        <w:pStyle w:val="ListParagraph"/>
        <w:rPr>
          <w:sz w:val="23"/>
          <w:szCs w:val="23"/>
        </w:rPr>
      </w:pPr>
    </w:p>
    <w:p w14:paraId="2AE5DD6C" w14:textId="77777777" w:rsidR="00613BB5" w:rsidRPr="00F54D24" w:rsidRDefault="00613BB5" w:rsidP="00613BB5">
      <w:pPr>
        <w:ind w:left="720"/>
        <w:rPr>
          <w:sz w:val="23"/>
          <w:szCs w:val="23"/>
        </w:rPr>
      </w:pPr>
      <w:r w:rsidRPr="00F54D24">
        <w:rPr>
          <w:sz w:val="23"/>
          <w:szCs w:val="23"/>
        </w:rPr>
        <w:t>Supporting unemployment data and labor force data from the Bureau of Labor Statistics (BLS) is provided.  A map is also provided to identify the specified localities.</w:t>
      </w:r>
    </w:p>
    <w:p w14:paraId="0DB9103E" w14:textId="77777777" w:rsidR="004C1F2A" w:rsidRDefault="004C1F2A" w:rsidP="004C1F2A">
      <w:pPr>
        <w:pStyle w:val="ListParagraph"/>
        <w:rPr>
          <w:sz w:val="23"/>
          <w:szCs w:val="23"/>
        </w:rPr>
      </w:pPr>
    </w:p>
    <w:tbl>
      <w:tblPr>
        <w:tblStyle w:val="TableGrid"/>
        <w:tblW w:w="0" w:type="auto"/>
        <w:tblInd w:w="720" w:type="dxa"/>
        <w:tblLook w:val="04A0" w:firstRow="1" w:lastRow="0" w:firstColumn="1" w:lastColumn="0" w:noHBand="0" w:noVBand="1"/>
      </w:tblPr>
      <w:tblGrid>
        <w:gridCol w:w="5012"/>
        <w:gridCol w:w="3618"/>
      </w:tblGrid>
      <w:tr w:rsidR="004C1F2A" w:rsidRPr="00F54D24" w14:paraId="6DF370FA" w14:textId="77777777" w:rsidTr="00FC7E1E">
        <w:tc>
          <w:tcPr>
            <w:tcW w:w="5012" w:type="dxa"/>
          </w:tcPr>
          <w:p w14:paraId="12BDEDC2" w14:textId="77777777" w:rsidR="004C1F2A" w:rsidRPr="00F54D24" w:rsidRDefault="004C1F2A" w:rsidP="0052255A">
            <w:pPr>
              <w:ind w:left="1240"/>
              <w:rPr>
                <w:rFonts w:eastAsia="Calibri"/>
                <w:b/>
                <w:bCs/>
                <w:sz w:val="23"/>
                <w:szCs w:val="23"/>
              </w:rPr>
            </w:pPr>
            <w:r w:rsidRPr="00F54D24">
              <w:rPr>
                <w:rFonts w:eastAsia="Calibri"/>
                <w:b/>
                <w:bCs/>
                <w:sz w:val="23"/>
                <w:szCs w:val="23"/>
              </w:rPr>
              <w:t>Locality</w:t>
            </w:r>
          </w:p>
        </w:tc>
        <w:tc>
          <w:tcPr>
            <w:tcW w:w="3618" w:type="dxa"/>
          </w:tcPr>
          <w:p w14:paraId="3133D4F2" w14:textId="77777777" w:rsidR="004C1F2A" w:rsidRDefault="004C1F2A" w:rsidP="0052255A">
            <w:pPr>
              <w:jc w:val="center"/>
              <w:rPr>
                <w:b/>
                <w:bCs/>
                <w:sz w:val="23"/>
                <w:szCs w:val="23"/>
              </w:rPr>
            </w:pPr>
            <w:r w:rsidRPr="00F54D24">
              <w:rPr>
                <w:b/>
                <w:bCs/>
                <w:sz w:val="23"/>
                <w:szCs w:val="23"/>
              </w:rPr>
              <w:t xml:space="preserve">Average unemployment rate: </w:t>
            </w:r>
          </w:p>
          <w:p w14:paraId="1B56D9EF" w14:textId="7DD18E38" w:rsidR="004C1F2A" w:rsidRPr="00F54D24" w:rsidRDefault="00CC7FA5" w:rsidP="0052255A">
            <w:pPr>
              <w:jc w:val="center"/>
              <w:rPr>
                <w:rFonts w:eastAsia="Calibri"/>
                <w:b/>
                <w:bCs/>
                <w:sz w:val="23"/>
                <w:szCs w:val="23"/>
              </w:rPr>
            </w:pPr>
            <w:r>
              <w:rPr>
                <w:b/>
                <w:bCs/>
                <w:sz w:val="23"/>
                <w:szCs w:val="23"/>
              </w:rPr>
              <w:t>November</w:t>
            </w:r>
            <w:r w:rsidR="004C1F2A" w:rsidRPr="004C1F2A">
              <w:rPr>
                <w:b/>
                <w:bCs/>
                <w:sz w:val="23"/>
                <w:szCs w:val="23"/>
              </w:rPr>
              <w:t xml:space="preserve"> 2022 </w:t>
            </w:r>
            <w:r w:rsidR="004C1F2A">
              <w:rPr>
                <w:b/>
                <w:bCs/>
                <w:sz w:val="23"/>
                <w:szCs w:val="23"/>
              </w:rPr>
              <w:t>-</w:t>
            </w:r>
            <w:r>
              <w:rPr>
                <w:b/>
                <w:bCs/>
                <w:sz w:val="23"/>
                <w:szCs w:val="23"/>
              </w:rPr>
              <w:t xml:space="preserve">October </w:t>
            </w:r>
            <w:r w:rsidR="004C1F2A" w:rsidRPr="004C1F2A">
              <w:rPr>
                <w:b/>
                <w:bCs/>
                <w:sz w:val="23"/>
                <w:szCs w:val="23"/>
              </w:rPr>
              <w:t>2024</w:t>
            </w:r>
          </w:p>
        </w:tc>
      </w:tr>
      <w:tr w:rsidR="004C1F2A" w:rsidRPr="00F54D24" w14:paraId="6261E1EB" w14:textId="77777777" w:rsidTr="00FC7E1E">
        <w:tc>
          <w:tcPr>
            <w:tcW w:w="5012" w:type="dxa"/>
            <w:vAlign w:val="bottom"/>
          </w:tcPr>
          <w:p w14:paraId="2F4207C7" w14:textId="374EF29E" w:rsidR="004C1F2A" w:rsidRPr="00CC7FA5" w:rsidRDefault="004C1F2A" w:rsidP="004C1F2A">
            <w:pPr>
              <w:ind w:left="700"/>
              <w:rPr>
                <w:b/>
                <w:bCs/>
                <w:sz w:val="23"/>
                <w:szCs w:val="23"/>
              </w:rPr>
            </w:pPr>
            <w:r w:rsidRPr="00CC7FA5">
              <w:rPr>
                <w:rFonts w:ascii="Arial" w:hAnsi="Arial" w:cs="Arial"/>
                <w:b/>
                <w:bCs/>
                <w:sz w:val="22"/>
                <w:szCs w:val="22"/>
              </w:rPr>
              <w:t>Danville City</w:t>
            </w:r>
          </w:p>
        </w:tc>
        <w:tc>
          <w:tcPr>
            <w:tcW w:w="3618" w:type="dxa"/>
            <w:vAlign w:val="bottom"/>
          </w:tcPr>
          <w:p w14:paraId="133138EF" w14:textId="1725773B" w:rsidR="004C1F2A" w:rsidRPr="00FC7E1E" w:rsidRDefault="004C1F2A" w:rsidP="004C1F2A">
            <w:pPr>
              <w:jc w:val="center"/>
              <w:rPr>
                <w:b/>
                <w:bCs/>
                <w:sz w:val="23"/>
                <w:szCs w:val="23"/>
              </w:rPr>
            </w:pPr>
            <w:r w:rsidRPr="00FC7E1E">
              <w:rPr>
                <w:rFonts w:ascii="Arial" w:hAnsi="Arial" w:cs="Arial"/>
                <w:b/>
                <w:bCs/>
                <w:color w:val="000000"/>
                <w:sz w:val="22"/>
                <w:szCs w:val="22"/>
              </w:rPr>
              <w:t>4.</w:t>
            </w:r>
            <w:r w:rsidR="00CC7FA5">
              <w:rPr>
                <w:rFonts w:ascii="Arial" w:hAnsi="Arial" w:cs="Arial"/>
                <w:b/>
                <w:bCs/>
                <w:color w:val="000000"/>
                <w:sz w:val="22"/>
                <w:szCs w:val="22"/>
              </w:rPr>
              <w:t>9</w:t>
            </w:r>
          </w:p>
        </w:tc>
      </w:tr>
      <w:tr w:rsidR="004C1F2A" w:rsidRPr="00F54D24" w14:paraId="5D05304F" w14:textId="77777777" w:rsidTr="00FC7E1E">
        <w:tc>
          <w:tcPr>
            <w:tcW w:w="5012" w:type="dxa"/>
            <w:vAlign w:val="bottom"/>
          </w:tcPr>
          <w:p w14:paraId="6024DDF2" w14:textId="45F98972" w:rsidR="004C1F2A" w:rsidRPr="00CC7FA5" w:rsidRDefault="00CC7FA5" w:rsidP="004C1F2A">
            <w:pPr>
              <w:ind w:left="700"/>
              <w:rPr>
                <w:b/>
                <w:bCs/>
                <w:sz w:val="23"/>
                <w:szCs w:val="23"/>
              </w:rPr>
            </w:pPr>
            <w:r w:rsidRPr="00CC7FA5">
              <w:rPr>
                <w:rFonts w:ascii="Arial" w:hAnsi="Arial" w:cs="Arial"/>
                <w:b/>
                <w:bCs/>
                <w:sz w:val="22"/>
                <w:szCs w:val="22"/>
              </w:rPr>
              <w:t>Emporia City</w:t>
            </w:r>
          </w:p>
        </w:tc>
        <w:tc>
          <w:tcPr>
            <w:tcW w:w="3618" w:type="dxa"/>
            <w:vAlign w:val="bottom"/>
          </w:tcPr>
          <w:p w14:paraId="01636422" w14:textId="49650911" w:rsidR="004C1F2A" w:rsidRPr="00FC7E1E" w:rsidRDefault="004C1F2A" w:rsidP="004C1F2A">
            <w:pPr>
              <w:jc w:val="center"/>
              <w:rPr>
                <w:b/>
                <w:bCs/>
                <w:sz w:val="23"/>
                <w:szCs w:val="23"/>
              </w:rPr>
            </w:pPr>
            <w:r w:rsidRPr="00FC7E1E">
              <w:rPr>
                <w:rFonts w:ascii="Arial" w:hAnsi="Arial" w:cs="Arial"/>
                <w:b/>
                <w:bCs/>
                <w:color w:val="000000"/>
                <w:sz w:val="22"/>
                <w:szCs w:val="22"/>
              </w:rPr>
              <w:t>4.</w:t>
            </w:r>
            <w:r w:rsidR="00CC7FA5">
              <w:rPr>
                <w:rFonts w:ascii="Arial" w:hAnsi="Arial" w:cs="Arial"/>
                <w:b/>
                <w:bCs/>
                <w:color w:val="000000"/>
                <w:sz w:val="22"/>
                <w:szCs w:val="22"/>
              </w:rPr>
              <w:t>6</w:t>
            </w:r>
          </w:p>
        </w:tc>
      </w:tr>
      <w:tr w:rsidR="004C1F2A" w:rsidRPr="00F54D24" w14:paraId="2B2D3390" w14:textId="77777777" w:rsidTr="00FC7E1E">
        <w:tc>
          <w:tcPr>
            <w:tcW w:w="5012" w:type="dxa"/>
            <w:vAlign w:val="bottom"/>
          </w:tcPr>
          <w:p w14:paraId="2B1B3D3D" w14:textId="3243471B" w:rsidR="004C1F2A" w:rsidRPr="00CC7FA5" w:rsidRDefault="00CC7FA5" w:rsidP="004C1F2A">
            <w:pPr>
              <w:ind w:left="700"/>
              <w:rPr>
                <w:rFonts w:eastAsia="Calibri"/>
                <w:b/>
                <w:bCs/>
                <w:sz w:val="23"/>
                <w:szCs w:val="23"/>
              </w:rPr>
            </w:pPr>
            <w:r w:rsidRPr="00CC7FA5">
              <w:rPr>
                <w:rFonts w:ascii="Arial" w:hAnsi="Arial" w:cs="Arial"/>
                <w:b/>
                <w:bCs/>
                <w:sz w:val="22"/>
                <w:szCs w:val="22"/>
              </w:rPr>
              <w:t>Petersburg</w:t>
            </w:r>
            <w:r w:rsidR="004C1F2A" w:rsidRPr="00CC7FA5">
              <w:rPr>
                <w:rFonts w:ascii="Arial" w:hAnsi="Arial" w:cs="Arial"/>
                <w:b/>
                <w:bCs/>
                <w:sz w:val="22"/>
                <w:szCs w:val="22"/>
              </w:rPr>
              <w:t xml:space="preserve"> City</w:t>
            </w:r>
          </w:p>
        </w:tc>
        <w:tc>
          <w:tcPr>
            <w:tcW w:w="3618" w:type="dxa"/>
            <w:vAlign w:val="bottom"/>
          </w:tcPr>
          <w:p w14:paraId="4F0919BC" w14:textId="0CE3A939" w:rsidR="004C1F2A" w:rsidRPr="00FC7E1E" w:rsidRDefault="004C1F2A" w:rsidP="004C1F2A">
            <w:pPr>
              <w:jc w:val="center"/>
              <w:rPr>
                <w:rFonts w:eastAsia="Calibri"/>
                <w:b/>
                <w:bCs/>
                <w:sz w:val="23"/>
                <w:szCs w:val="23"/>
              </w:rPr>
            </w:pPr>
            <w:r w:rsidRPr="00FC7E1E">
              <w:rPr>
                <w:rFonts w:ascii="Arial" w:hAnsi="Arial" w:cs="Arial"/>
                <w:b/>
                <w:bCs/>
                <w:color w:val="000000"/>
                <w:sz w:val="22"/>
                <w:szCs w:val="22"/>
              </w:rPr>
              <w:t>4.</w:t>
            </w:r>
            <w:r w:rsidR="00CC7FA5">
              <w:rPr>
                <w:rFonts w:ascii="Arial" w:hAnsi="Arial" w:cs="Arial"/>
                <w:b/>
                <w:bCs/>
                <w:color w:val="000000"/>
                <w:sz w:val="22"/>
                <w:szCs w:val="22"/>
              </w:rPr>
              <w:t>7</w:t>
            </w:r>
          </w:p>
        </w:tc>
      </w:tr>
      <w:tr w:rsidR="00FC7E1E" w:rsidRPr="00F54D24" w14:paraId="4EFBDA14" w14:textId="77777777" w:rsidTr="00DF0DF1">
        <w:tc>
          <w:tcPr>
            <w:tcW w:w="8630" w:type="dxa"/>
            <w:gridSpan w:val="2"/>
            <w:vAlign w:val="bottom"/>
          </w:tcPr>
          <w:p w14:paraId="77FA0E19" w14:textId="77777777" w:rsidR="00FC7E1E" w:rsidRPr="004C1F2A" w:rsidRDefault="00FC7E1E" w:rsidP="004C1F2A">
            <w:pPr>
              <w:jc w:val="center"/>
              <w:rPr>
                <w:rFonts w:ascii="Arial" w:hAnsi="Arial" w:cs="Arial"/>
                <w:color w:val="000000"/>
                <w:sz w:val="22"/>
                <w:szCs w:val="22"/>
              </w:rPr>
            </w:pPr>
          </w:p>
        </w:tc>
      </w:tr>
      <w:tr w:rsidR="004C1F2A" w:rsidRPr="00F54D24" w14:paraId="20493D64" w14:textId="77777777" w:rsidTr="00FC7E1E">
        <w:tc>
          <w:tcPr>
            <w:tcW w:w="5012" w:type="dxa"/>
          </w:tcPr>
          <w:p w14:paraId="001FF53B" w14:textId="77777777" w:rsidR="004C1F2A" w:rsidRPr="00F54D24" w:rsidRDefault="004C1F2A" w:rsidP="004C1F2A">
            <w:pPr>
              <w:ind w:left="700"/>
              <w:rPr>
                <w:rFonts w:eastAsia="Calibri"/>
                <w:sz w:val="23"/>
                <w:szCs w:val="23"/>
              </w:rPr>
            </w:pPr>
            <w:r w:rsidRPr="00F54D24">
              <w:rPr>
                <w:b/>
                <w:bCs/>
                <w:sz w:val="23"/>
                <w:szCs w:val="23"/>
              </w:rPr>
              <w:t>Regional Grouping</w:t>
            </w:r>
          </w:p>
        </w:tc>
        <w:tc>
          <w:tcPr>
            <w:tcW w:w="3618" w:type="dxa"/>
          </w:tcPr>
          <w:p w14:paraId="2ECC885A" w14:textId="77777777" w:rsidR="004C1F2A" w:rsidRDefault="004C1F2A" w:rsidP="004C1F2A">
            <w:pPr>
              <w:jc w:val="center"/>
              <w:rPr>
                <w:b/>
                <w:bCs/>
                <w:sz w:val="23"/>
                <w:szCs w:val="23"/>
              </w:rPr>
            </w:pPr>
            <w:r w:rsidRPr="00F54D24">
              <w:rPr>
                <w:b/>
                <w:bCs/>
                <w:sz w:val="23"/>
                <w:szCs w:val="23"/>
              </w:rPr>
              <w:t xml:space="preserve">Average unemployment rate: </w:t>
            </w:r>
          </w:p>
          <w:p w14:paraId="650F8AB5" w14:textId="2F262927" w:rsidR="004C1F2A" w:rsidRPr="00F54D24" w:rsidRDefault="00CC7FA5" w:rsidP="004C1F2A">
            <w:pPr>
              <w:jc w:val="center"/>
              <w:rPr>
                <w:rFonts w:eastAsia="Calibri"/>
                <w:sz w:val="23"/>
                <w:szCs w:val="23"/>
              </w:rPr>
            </w:pPr>
            <w:r>
              <w:rPr>
                <w:b/>
                <w:bCs/>
                <w:sz w:val="23"/>
                <w:szCs w:val="23"/>
              </w:rPr>
              <w:t xml:space="preserve">November </w:t>
            </w:r>
            <w:r w:rsidR="004C1F2A" w:rsidRPr="004C1F2A">
              <w:rPr>
                <w:b/>
                <w:bCs/>
                <w:sz w:val="23"/>
                <w:szCs w:val="23"/>
              </w:rPr>
              <w:t xml:space="preserve">2022 </w:t>
            </w:r>
            <w:r w:rsidR="004C1F2A">
              <w:rPr>
                <w:b/>
                <w:bCs/>
                <w:sz w:val="23"/>
                <w:szCs w:val="23"/>
              </w:rPr>
              <w:t>-</w:t>
            </w:r>
            <w:r>
              <w:rPr>
                <w:b/>
                <w:bCs/>
                <w:sz w:val="23"/>
                <w:szCs w:val="23"/>
              </w:rPr>
              <w:t xml:space="preserve">October </w:t>
            </w:r>
            <w:r w:rsidR="004C1F2A" w:rsidRPr="004C1F2A">
              <w:rPr>
                <w:b/>
                <w:bCs/>
                <w:sz w:val="23"/>
                <w:szCs w:val="23"/>
              </w:rPr>
              <w:t>2024</w:t>
            </w:r>
          </w:p>
        </w:tc>
      </w:tr>
      <w:tr w:rsidR="004C1F2A" w:rsidRPr="00F54D24" w14:paraId="54A485C1" w14:textId="77777777" w:rsidTr="00FC7E1E">
        <w:tc>
          <w:tcPr>
            <w:tcW w:w="5012" w:type="dxa"/>
          </w:tcPr>
          <w:tbl>
            <w:tblPr>
              <w:tblW w:w="4796" w:type="dxa"/>
              <w:tblLook w:val="04A0" w:firstRow="1" w:lastRow="0" w:firstColumn="1" w:lastColumn="0" w:noHBand="0" w:noVBand="1"/>
            </w:tblPr>
            <w:tblGrid>
              <w:gridCol w:w="4796"/>
            </w:tblGrid>
            <w:tr w:rsidR="00851970" w:rsidRPr="00CC7FA5" w14:paraId="3D9A569F" w14:textId="77777777" w:rsidTr="00851970">
              <w:trPr>
                <w:trHeight w:val="280"/>
              </w:trPr>
              <w:tc>
                <w:tcPr>
                  <w:tcW w:w="4796" w:type="dxa"/>
                  <w:tcBorders>
                    <w:top w:val="nil"/>
                    <w:left w:val="nil"/>
                    <w:bottom w:val="nil"/>
                    <w:right w:val="nil"/>
                  </w:tcBorders>
                  <w:shd w:val="clear" w:color="auto" w:fill="auto"/>
                  <w:noWrap/>
                  <w:vAlign w:val="bottom"/>
                  <w:hideMark/>
                </w:tcPr>
                <w:p w14:paraId="21C5D573" w14:textId="46D989A8" w:rsidR="00851970" w:rsidRPr="00CC7FA5" w:rsidRDefault="00CC7FA5" w:rsidP="00851970">
                  <w:pPr>
                    <w:ind w:left="590"/>
                    <w:rPr>
                      <w:rFonts w:ascii="Arial" w:hAnsi="Arial" w:cs="Arial"/>
                      <w:b/>
                      <w:bCs/>
                      <w:sz w:val="22"/>
                      <w:szCs w:val="22"/>
                    </w:rPr>
                  </w:pPr>
                  <w:r w:rsidRPr="00CC7FA5">
                    <w:rPr>
                      <w:rFonts w:ascii="Arial" w:hAnsi="Arial" w:cs="Arial"/>
                      <w:b/>
                      <w:bCs/>
                      <w:sz w:val="22"/>
                      <w:szCs w:val="22"/>
                    </w:rPr>
                    <w:t xml:space="preserve">Lancaster </w:t>
                  </w:r>
                  <w:r w:rsidR="00851970" w:rsidRPr="00CC7FA5">
                    <w:rPr>
                      <w:rFonts w:ascii="Arial" w:hAnsi="Arial" w:cs="Arial"/>
                      <w:b/>
                      <w:bCs/>
                      <w:sz w:val="22"/>
                      <w:szCs w:val="22"/>
                    </w:rPr>
                    <w:t>County</w:t>
                  </w:r>
                </w:p>
              </w:tc>
            </w:tr>
          </w:tbl>
          <w:p w14:paraId="47BFCE10" w14:textId="77777777" w:rsidR="004C1F2A" w:rsidRPr="00CC7FA5" w:rsidRDefault="004C1F2A" w:rsidP="004C1F2A">
            <w:pPr>
              <w:ind w:left="700"/>
              <w:rPr>
                <w:b/>
                <w:bCs/>
                <w:sz w:val="23"/>
                <w:szCs w:val="23"/>
              </w:rPr>
            </w:pPr>
          </w:p>
        </w:tc>
        <w:tc>
          <w:tcPr>
            <w:tcW w:w="3618" w:type="dxa"/>
          </w:tcPr>
          <w:p w14:paraId="24510E76" w14:textId="1080486B" w:rsidR="004C1F2A" w:rsidRPr="00851970" w:rsidRDefault="00851970" w:rsidP="004C1F2A">
            <w:pPr>
              <w:jc w:val="center"/>
              <w:rPr>
                <w:b/>
                <w:bCs/>
                <w:sz w:val="23"/>
                <w:szCs w:val="23"/>
              </w:rPr>
            </w:pPr>
            <w:r>
              <w:rPr>
                <w:b/>
                <w:bCs/>
                <w:sz w:val="23"/>
                <w:szCs w:val="23"/>
              </w:rPr>
              <w:t>4.</w:t>
            </w:r>
            <w:r w:rsidR="00CC7FA5">
              <w:rPr>
                <w:b/>
                <w:bCs/>
                <w:sz w:val="23"/>
                <w:szCs w:val="23"/>
              </w:rPr>
              <w:t>3</w:t>
            </w:r>
          </w:p>
        </w:tc>
      </w:tr>
      <w:tr w:rsidR="00851970" w:rsidRPr="00F54D24" w14:paraId="3EEACD7E" w14:textId="77777777" w:rsidTr="00FC7E1E">
        <w:tc>
          <w:tcPr>
            <w:tcW w:w="5012" w:type="dxa"/>
          </w:tcPr>
          <w:p w14:paraId="24F6F3BE" w14:textId="4577AED0" w:rsidR="00851970" w:rsidRPr="00CC7FA5" w:rsidRDefault="00CC7FA5" w:rsidP="00851970">
            <w:pPr>
              <w:ind w:left="700"/>
              <w:rPr>
                <w:rFonts w:ascii="Arial" w:hAnsi="Arial" w:cs="Arial"/>
                <w:b/>
                <w:bCs/>
                <w:sz w:val="22"/>
                <w:szCs w:val="22"/>
              </w:rPr>
            </w:pPr>
            <w:r w:rsidRPr="00CC7FA5">
              <w:rPr>
                <w:rFonts w:ascii="Arial" w:hAnsi="Arial" w:cs="Arial"/>
                <w:b/>
                <w:bCs/>
                <w:sz w:val="22"/>
                <w:szCs w:val="22"/>
              </w:rPr>
              <w:t>Northumberland</w:t>
            </w:r>
            <w:r w:rsidR="00851970" w:rsidRPr="00CC7FA5">
              <w:rPr>
                <w:rFonts w:ascii="Arial" w:hAnsi="Arial" w:cs="Arial"/>
                <w:b/>
                <w:bCs/>
                <w:sz w:val="22"/>
                <w:szCs w:val="22"/>
              </w:rPr>
              <w:t xml:space="preserve"> County</w:t>
            </w:r>
          </w:p>
        </w:tc>
        <w:tc>
          <w:tcPr>
            <w:tcW w:w="3618" w:type="dxa"/>
          </w:tcPr>
          <w:p w14:paraId="30F194EB" w14:textId="02E1C87B" w:rsidR="00851970" w:rsidRPr="00CC7FA5" w:rsidRDefault="00CC7FA5" w:rsidP="004C1F2A">
            <w:pPr>
              <w:jc w:val="center"/>
              <w:rPr>
                <w:b/>
                <w:bCs/>
                <w:sz w:val="23"/>
                <w:szCs w:val="23"/>
              </w:rPr>
            </w:pPr>
            <w:r w:rsidRPr="00CC7FA5">
              <w:rPr>
                <w:b/>
                <w:bCs/>
                <w:sz w:val="23"/>
                <w:szCs w:val="23"/>
              </w:rPr>
              <w:t>4.8</w:t>
            </w:r>
          </w:p>
        </w:tc>
      </w:tr>
      <w:tr w:rsidR="004C1F2A" w:rsidRPr="00F54D24" w14:paraId="4550C6BA" w14:textId="77777777" w:rsidTr="00FC7E1E">
        <w:tc>
          <w:tcPr>
            <w:tcW w:w="5012" w:type="dxa"/>
          </w:tcPr>
          <w:p w14:paraId="1A4C699E" w14:textId="2B1360A8" w:rsidR="004C1F2A" w:rsidRPr="004C1F2A" w:rsidRDefault="00CC7FA5" w:rsidP="004C1F2A">
            <w:pPr>
              <w:ind w:left="700"/>
              <w:rPr>
                <w:sz w:val="23"/>
                <w:szCs w:val="23"/>
              </w:rPr>
            </w:pPr>
            <w:r w:rsidRPr="00851970">
              <w:rPr>
                <w:rFonts w:ascii="Arial" w:hAnsi="Arial" w:cs="Arial"/>
                <w:b/>
                <w:bCs/>
                <w:sz w:val="22"/>
                <w:szCs w:val="22"/>
              </w:rPr>
              <w:t>Total for Region</w:t>
            </w:r>
          </w:p>
        </w:tc>
        <w:tc>
          <w:tcPr>
            <w:tcW w:w="3618" w:type="dxa"/>
          </w:tcPr>
          <w:p w14:paraId="007C8D99" w14:textId="1FAEE5BD" w:rsidR="004C1F2A" w:rsidRPr="004C1F2A" w:rsidRDefault="00CC7FA5" w:rsidP="004C1F2A">
            <w:pPr>
              <w:jc w:val="center"/>
              <w:rPr>
                <w:sz w:val="23"/>
                <w:szCs w:val="23"/>
              </w:rPr>
            </w:pPr>
            <w:r w:rsidRPr="00851970">
              <w:rPr>
                <w:rFonts w:ascii="Arial" w:hAnsi="Arial" w:cs="Arial"/>
                <w:b/>
                <w:bCs/>
                <w:color w:val="000000"/>
                <w:sz w:val="22"/>
                <w:szCs w:val="22"/>
              </w:rPr>
              <w:t>4.</w:t>
            </w:r>
            <w:r>
              <w:rPr>
                <w:rFonts w:ascii="Arial" w:hAnsi="Arial" w:cs="Arial"/>
                <w:b/>
                <w:bCs/>
                <w:color w:val="000000"/>
                <w:sz w:val="22"/>
                <w:szCs w:val="22"/>
              </w:rPr>
              <w:t>5</w:t>
            </w:r>
          </w:p>
        </w:tc>
      </w:tr>
      <w:tr w:rsidR="00947CE3" w:rsidRPr="00F54D24" w14:paraId="19E038FD" w14:textId="77777777" w:rsidTr="003275EE">
        <w:tc>
          <w:tcPr>
            <w:tcW w:w="8630" w:type="dxa"/>
            <w:gridSpan w:val="2"/>
          </w:tcPr>
          <w:p w14:paraId="7A61ED79" w14:textId="77777777" w:rsidR="00947CE3" w:rsidRDefault="00947CE3" w:rsidP="00FC7E1E">
            <w:pPr>
              <w:jc w:val="center"/>
              <w:rPr>
                <w:b/>
                <w:bCs/>
                <w:sz w:val="23"/>
                <w:szCs w:val="23"/>
              </w:rPr>
            </w:pPr>
          </w:p>
        </w:tc>
      </w:tr>
      <w:tr w:rsidR="00BB64C7" w:rsidRPr="00F54D24" w14:paraId="5FB639FF" w14:textId="77777777" w:rsidTr="00FC7E1E">
        <w:tc>
          <w:tcPr>
            <w:tcW w:w="5012" w:type="dxa"/>
          </w:tcPr>
          <w:p w14:paraId="512EF5AA" w14:textId="5E3939C6" w:rsidR="00BB64C7" w:rsidRPr="00BB64C7" w:rsidRDefault="00BB64C7" w:rsidP="00BB64C7">
            <w:pPr>
              <w:rPr>
                <w:rFonts w:ascii="Arial" w:hAnsi="Arial" w:cs="Arial"/>
                <w:sz w:val="22"/>
                <w:szCs w:val="22"/>
              </w:rPr>
            </w:pPr>
            <w:r w:rsidRPr="00BB64C7">
              <w:rPr>
                <w:rFonts w:ascii="Arial" w:hAnsi="Arial" w:cs="Arial"/>
                <w:b/>
                <w:bCs/>
                <w:sz w:val="22"/>
                <w:szCs w:val="22"/>
              </w:rPr>
              <w:t>National Unemployment</w:t>
            </w:r>
            <w:r w:rsidR="00225610">
              <w:rPr>
                <w:rFonts w:ascii="Arial" w:hAnsi="Arial" w:cs="Arial"/>
                <w:b/>
                <w:bCs/>
                <w:sz w:val="22"/>
                <w:szCs w:val="22"/>
              </w:rPr>
              <w:t xml:space="preserve"> Rate</w:t>
            </w:r>
          </w:p>
        </w:tc>
        <w:tc>
          <w:tcPr>
            <w:tcW w:w="3618" w:type="dxa"/>
          </w:tcPr>
          <w:p w14:paraId="11936C81" w14:textId="6A1D8CF0" w:rsidR="00BB64C7" w:rsidRPr="00F54D24" w:rsidRDefault="00947CE3" w:rsidP="00FC7E1E">
            <w:pPr>
              <w:jc w:val="center"/>
              <w:rPr>
                <w:b/>
                <w:bCs/>
                <w:sz w:val="23"/>
                <w:szCs w:val="23"/>
              </w:rPr>
            </w:pPr>
            <w:r>
              <w:rPr>
                <w:b/>
                <w:bCs/>
                <w:sz w:val="23"/>
                <w:szCs w:val="23"/>
              </w:rPr>
              <w:t>3.</w:t>
            </w:r>
            <w:r w:rsidR="00CC7FA5">
              <w:rPr>
                <w:b/>
                <w:bCs/>
                <w:sz w:val="23"/>
                <w:szCs w:val="23"/>
              </w:rPr>
              <w:t>8</w:t>
            </w:r>
          </w:p>
        </w:tc>
      </w:tr>
      <w:tr w:rsidR="00225610" w:rsidRPr="00F54D24" w14:paraId="0B493448" w14:textId="77777777" w:rsidTr="00FC7E1E">
        <w:tc>
          <w:tcPr>
            <w:tcW w:w="5012" w:type="dxa"/>
          </w:tcPr>
          <w:p w14:paraId="04EBEAA1" w14:textId="33DB106C" w:rsidR="00225610" w:rsidRPr="00BB64C7" w:rsidRDefault="00225610" w:rsidP="00BB64C7">
            <w:pPr>
              <w:rPr>
                <w:rFonts w:ascii="Arial" w:hAnsi="Arial" w:cs="Arial"/>
                <w:b/>
                <w:bCs/>
                <w:sz w:val="22"/>
                <w:szCs w:val="22"/>
              </w:rPr>
            </w:pPr>
            <w:r>
              <w:rPr>
                <w:rFonts w:ascii="Arial" w:hAnsi="Arial" w:cs="Arial"/>
                <w:b/>
                <w:bCs/>
                <w:sz w:val="22"/>
                <w:szCs w:val="22"/>
              </w:rPr>
              <w:t>20% Threshold</w:t>
            </w:r>
          </w:p>
        </w:tc>
        <w:tc>
          <w:tcPr>
            <w:tcW w:w="3618" w:type="dxa"/>
          </w:tcPr>
          <w:p w14:paraId="6994C4A7" w14:textId="51F6E4DA" w:rsidR="00225610" w:rsidRPr="00F54D24" w:rsidRDefault="00947CE3" w:rsidP="00FC7E1E">
            <w:pPr>
              <w:jc w:val="center"/>
              <w:rPr>
                <w:b/>
                <w:bCs/>
                <w:sz w:val="23"/>
                <w:szCs w:val="23"/>
              </w:rPr>
            </w:pPr>
            <w:r>
              <w:rPr>
                <w:b/>
                <w:bCs/>
                <w:sz w:val="23"/>
                <w:szCs w:val="23"/>
              </w:rPr>
              <w:t>4.</w:t>
            </w:r>
            <w:r w:rsidR="00CC7FA5">
              <w:rPr>
                <w:b/>
                <w:bCs/>
                <w:sz w:val="23"/>
                <w:szCs w:val="23"/>
              </w:rPr>
              <w:t>5</w:t>
            </w:r>
          </w:p>
        </w:tc>
      </w:tr>
    </w:tbl>
    <w:p w14:paraId="0D2CC706" w14:textId="77777777" w:rsidR="00A11A29" w:rsidRDefault="00A11A29" w:rsidP="00A11A29">
      <w:pPr>
        <w:pStyle w:val="ListParagraph"/>
        <w:rPr>
          <w:sz w:val="23"/>
          <w:szCs w:val="23"/>
        </w:rPr>
      </w:pPr>
    </w:p>
    <w:p w14:paraId="2819CA8F" w14:textId="7C5D9EDE" w:rsidR="00A71564" w:rsidRDefault="00A71564" w:rsidP="00A71564">
      <w:pPr>
        <w:pStyle w:val="Default"/>
        <w:numPr>
          <w:ilvl w:val="0"/>
          <w:numId w:val="1"/>
        </w:numPr>
        <w:rPr>
          <w:sz w:val="23"/>
          <w:szCs w:val="23"/>
        </w:rPr>
      </w:pPr>
      <w:r>
        <w:rPr>
          <w:b/>
          <w:bCs/>
          <w:sz w:val="23"/>
          <w:szCs w:val="23"/>
        </w:rPr>
        <w:lastRenderedPageBreak/>
        <w:t xml:space="preserve">Justification for request: </w:t>
      </w:r>
      <w:r w:rsidR="00CA5302">
        <w:rPr>
          <w:sz w:val="23"/>
          <w:szCs w:val="23"/>
        </w:rPr>
        <w:t xml:space="preserve">The </w:t>
      </w:r>
      <w:r w:rsidR="00613BB5" w:rsidRPr="00F54D24">
        <w:rPr>
          <w:sz w:val="23"/>
          <w:szCs w:val="23"/>
        </w:rPr>
        <w:t>counties and independent cities</w:t>
      </w:r>
      <w:r w:rsidR="00CA5302">
        <w:rPr>
          <w:sz w:val="23"/>
          <w:szCs w:val="23"/>
        </w:rPr>
        <w:t xml:space="preserve"> for which </w:t>
      </w:r>
      <w:r w:rsidR="00616F4E">
        <w:rPr>
          <w:sz w:val="23"/>
          <w:szCs w:val="23"/>
        </w:rPr>
        <w:t>t</w:t>
      </w:r>
      <w:r w:rsidR="00CA5302">
        <w:rPr>
          <w:sz w:val="23"/>
          <w:szCs w:val="23"/>
        </w:rPr>
        <w:t xml:space="preserve">his waiver is requested </w:t>
      </w:r>
      <w:r w:rsidR="00613BB5" w:rsidRPr="00F54D24">
        <w:rPr>
          <w:sz w:val="23"/>
          <w:szCs w:val="23"/>
        </w:rPr>
        <w:t>have a 24-month unemployment rate that is</w:t>
      </w:r>
      <w:r w:rsidR="00CA5302">
        <w:rPr>
          <w:sz w:val="23"/>
          <w:szCs w:val="23"/>
        </w:rPr>
        <w:t xml:space="preserve"> equal to or greater than the required threshold.  For the</w:t>
      </w:r>
      <w:r w:rsidR="00613BB5" w:rsidRPr="00F54D24">
        <w:rPr>
          <w:sz w:val="23"/>
          <w:szCs w:val="23"/>
        </w:rPr>
        <w:t xml:space="preserve"> regional grouping</w:t>
      </w:r>
      <w:r w:rsidR="00CA5302">
        <w:rPr>
          <w:sz w:val="23"/>
          <w:szCs w:val="23"/>
        </w:rPr>
        <w:t>s</w:t>
      </w:r>
      <w:r w:rsidR="00613BB5" w:rsidRPr="00F54D24">
        <w:rPr>
          <w:sz w:val="23"/>
          <w:szCs w:val="23"/>
        </w:rPr>
        <w:t>, the localities are contiguous.  The region’s aggregate average unemployment rate</w:t>
      </w:r>
      <w:r w:rsidR="00616F4E">
        <w:rPr>
          <w:sz w:val="23"/>
          <w:szCs w:val="23"/>
        </w:rPr>
        <w:t>s are</w:t>
      </w:r>
      <w:r w:rsidR="00613BB5" w:rsidRPr="00F54D24">
        <w:rPr>
          <w:sz w:val="23"/>
          <w:szCs w:val="23"/>
        </w:rPr>
        <w:t xml:space="preserve"> equal to </w:t>
      </w:r>
      <w:r w:rsidR="00616F4E">
        <w:rPr>
          <w:sz w:val="23"/>
          <w:szCs w:val="23"/>
        </w:rPr>
        <w:t xml:space="preserve">or greater than </w:t>
      </w:r>
      <w:r w:rsidR="00613BB5" w:rsidRPr="00F54D24">
        <w:rPr>
          <w:sz w:val="23"/>
          <w:szCs w:val="23"/>
        </w:rPr>
        <w:t>the national threshold.</w:t>
      </w:r>
    </w:p>
    <w:p w14:paraId="4BE1C6ED" w14:textId="77777777" w:rsidR="00A71564" w:rsidRDefault="00A71564" w:rsidP="00A71564">
      <w:pPr>
        <w:pStyle w:val="Default"/>
      </w:pPr>
    </w:p>
    <w:p w14:paraId="2F9953BB" w14:textId="2CFAB7A9" w:rsidR="00A71564" w:rsidRDefault="00A71564" w:rsidP="00A71564">
      <w:pPr>
        <w:pStyle w:val="Default"/>
        <w:numPr>
          <w:ilvl w:val="0"/>
          <w:numId w:val="1"/>
        </w:numPr>
        <w:rPr>
          <w:sz w:val="23"/>
          <w:szCs w:val="23"/>
        </w:rPr>
      </w:pPr>
      <w:r>
        <w:rPr>
          <w:b/>
          <w:bCs/>
          <w:sz w:val="23"/>
          <w:szCs w:val="23"/>
        </w:rPr>
        <w:t xml:space="preserve">Anticipated impact on households and State agency operations: </w:t>
      </w:r>
      <w:r w:rsidR="002216B4">
        <w:rPr>
          <w:sz w:val="23"/>
          <w:szCs w:val="23"/>
        </w:rPr>
        <w:t xml:space="preserve">This waiver will provide consistency for households and local departments of social services operations in areas </w:t>
      </w:r>
      <w:r w:rsidR="003F6A90">
        <w:rPr>
          <w:sz w:val="23"/>
          <w:szCs w:val="23"/>
        </w:rPr>
        <w:t>where</w:t>
      </w:r>
      <w:r w:rsidR="002216B4">
        <w:rPr>
          <w:sz w:val="23"/>
          <w:szCs w:val="23"/>
        </w:rPr>
        <w:t xml:space="preserve"> unemployment rates exceed the national threshold.</w:t>
      </w:r>
    </w:p>
    <w:p w14:paraId="1EE687C5" w14:textId="77777777" w:rsidR="00A71564" w:rsidRDefault="00A71564" w:rsidP="00A71564">
      <w:pPr>
        <w:pStyle w:val="Default"/>
        <w:rPr>
          <w:sz w:val="23"/>
          <w:szCs w:val="23"/>
        </w:rPr>
      </w:pPr>
    </w:p>
    <w:p w14:paraId="06EC60F2" w14:textId="238438DC" w:rsidR="00A71564" w:rsidRPr="0085767B" w:rsidRDefault="00A71564" w:rsidP="0085767B">
      <w:pPr>
        <w:pStyle w:val="Default"/>
        <w:numPr>
          <w:ilvl w:val="0"/>
          <w:numId w:val="1"/>
        </w:numPr>
        <w:rPr>
          <w:sz w:val="23"/>
          <w:szCs w:val="23"/>
        </w:rPr>
      </w:pPr>
      <w:r>
        <w:rPr>
          <w:b/>
          <w:bCs/>
          <w:sz w:val="23"/>
          <w:szCs w:val="23"/>
        </w:rPr>
        <w:t xml:space="preserve">Caseload information, including percent, characteristics, and quality control error rate for affection portion (if applicable): </w:t>
      </w:r>
      <w:r w:rsidR="00BF0F16">
        <w:rPr>
          <w:sz w:val="23"/>
          <w:szCs w:val="23"/>
        </w:rPr>
        <w:t>T</w:t>
      </w:r>
      <w:r w:rsidR="00D864F4">
        <w:rPr>
          <w:sz w:val="23"/>
          <w:szCs w:val="23"/>
        </w:rPr>
        <w:t xml:space="preserve">he average caseload for the proposed waived area </w:t>
      </w:r>
      <w:r w:rsidR="00BF0F16">
        <w:rPr>
          <w:sz w:val="23"/>
          <w:szCs w:val="23"/>
        </w:rPr>
        <w:t>is 3</w:t>
      </w:r>
      <w:r w:rsidR="003F6A90">
        <w:rPr>
          <w:sz w:val="23"/>
          <w:szCs w:val="23"/>
        </w:rPr>
        <w:t>183</w:t>
      </w:r>
      <w:r w:rsidR="00BF0F16">
        <w:rPr>
          <w:sz w:val="23"/>
          <w:szCs w:val="23"/>
        </w:rPr>
        <w:t xml:space="preserve"> cases</w:t>
      </w:r>
      <w:r w:rsidR="003F6A90">
        <w:rPr>
          <w:sz w:val="23"/>
          <w:szCs w:val="23"/>
        </w:rPr>
        <w:t>,</w:t>
      </w:r>
      <w:r w:rsidR="00BF0F16">
        <w:rPr>
          <w:sz w:val="23"/>
          <w:szCs w:val="23"/>
        </w:rPr>
        <w:t xml:space="preserve"> which is </w:t>
      </w:r>
      <w:r w:rsidR="003F6A90">
        <w:rPr>
          <w:sz w:val="23"/>
          <w:szCs w:val="23"/>
        </w:rPr>
        <w:t>3</w:t>
      </w:r>
      <w:r w:rsidR="00BF0F16">
        <w:rPr>
          <w:sz w:val="23"/>
          <w:szCs w:val="23"/>
        </w:rPr>
        <w:t>.</w:t>
      </w:r>
      <w:r w:rsidR="003F6A90">
        <w:rPr>
          <w:sz w:val="23"/>
          <w:szCs w:val="23"/>
        </w:rPr>
        <w:t>6</w:t>
      </w:r>
      <w:r w:rsidR="00BF0F16">
        <w:rPr>
          <w:sz w:val="23"/>
          <w:szCs w:val="23"/>
        </w:rPr>
        <w:t xml:space="preserve"> percent </w:t>
      </w:r>
      <w:r w:rsidR="00BF0F16" w:rsidRPr="00F54D24">
        <w:rPr>
          <w:sz w:val="23"/>
          <w:szCs w:val="23"/>
        </w:rPr>
        <w:t>of the caseload for the state.</w:t>
      </w:r>
    </w:p>
    <w:p w14:paraId="3F5D1C9B" w14:textId="77777777" w:rsidR="0085767B" w:rsidRDefault="0085767B" w:rsidP="0085767B">
      <w:pPr>
        <w:pStyle w:val="ListParagraph"/>
        <w:rPr>
          <w:sz w:val="23"/>
          <w:szCs w:val="23"/>
        </w:rPr>
      </w:pPr>
    </w:p>
    <w:p w14:paraId="606185A3" w14:textId="4DB8C24B" w:rsidR="0085767B" w:rsidRPr="0085767B" w:rsidRDefault="0085767B" w:rsidP="0085767B">
      <w:pPr>
        <w:pStyle w:val="ListParagraph"/>
        <w:rPr>
          <w:sz w:val="23"/>
          <w:szCs w:val="23"/>
        </w:rPr>
      </w:pPr>
      <w:r w:rsidRPr="0085767B">
        <w:rPr>
          <w:sz w:val="23"/>
          <w:szCs w:val="23"/>
        </w:rPr>
        <w:t xml:space="preserve">During the sample period beginning October 2024, </w:t>
      </w:r>
      <w:r w:rsidR="00BC29B5">
        <w:rPr>
          <w:sz w:val="23"/>
          <w:szCs w:val="23"/>
        </w:rPr>
        <w:t>three o</w:t>
      </w:r>
      <w:r w:rsidRPr="0085767B">
        <w:rPr>
          <w:sz w:val="23"/>
          <w:szCs w:val="23"/>
        </w:rPr>
        <w:t xml:space="preserve">f the five localities of the proposed areas had cases selected for quality control reviews.  264 case reviews have been completed, with 39 cases found in error statewide.  Of the error cases, </w:t>
      </w:r>
      <w:r w:rsidR="00BC29B5">
        <w:rPr>
          <w:sz w:val="23"/>
          <w:szCs w:val="23"/>
        </w:rPr>
        <w:t xml:space="preserve">only </w:t>
      </w:r>
      <w:r w:rsidRPr="0085767B">
        <w:rPr>
          <w:sz w:val="23"/>
          <w:szCs w:val="23"/>
        </w:rPr>
        <w:t>two cases were from two of the localities of the proposed area.</w:t>
      </w:r>
    </w:p>
    <w:p w14:paraId="519F2449" w14:textId="77777777" w:rsidR="00A55494" w:rsidRDefault="00A55494" w:rsidP="00A55494">
      <w:pPr>
        <w:pStyle w:val="ListParagraph"/>
        <w:rPr>
          <w:sz w:val="23"/>
          <w:szCs w:val="23"/>
        </w:rPr>
      </w:pPr>
    </w:p>
    <w:p w14:paraId="76656F74" w14:textId="16149D87" w:rsidR="00A71564" w:rsidRDefault="00A71564" w:rsidP="00A71564">
      <w:pPr>
        <w:pStyle w:val="Default"/>
        <w:numPr>
          <w:ilvl w:val="0"/>
          <w:numId w:val="1"/>
        </w:numPr>
        <w:rPr>
          <w:sz w:val="23"/>
          <w:szCs w:val="23"/>
        </w:rPr>
      </w:pPr>
      <w:r>
        <w:rPr>
          <w:b/>
          <w:bCs/>
          <w:sz w:val="23"/>
          <w:szCs w:val="23"/>
        </w:rPr>
        <w:t xml:space="preserve">Anticipated implementation date and </w:t>
      </w:r>
      <w:proofErr w:type="gramStart"/>
      <w:r>
        <w:rPr>
          <w:b/>
          <w:bCs/>
          <w:sz w:val="23"/>
          <w:szCs w:val="23"/>
        </w:rPr>
        <w:t>time period</w:t>
      </w:r>
      <w:proofErr w:type="gramEnd"/>
      <w:r>
        <w:rPr>
          <w:b/>
          <w:bCs/>
          <w:sz w:val="23"/>
          <w:szCs w:val="23"/>
        </w:rPr>
        <w:t xml:space="preserve"> for which waiver is needed: </w:t>
      </w:r>
      <w:r w:rsidR="00EE4B1A" w:rsidRPr="00F54D24">
        <w:rPr>
          <w:bCs/>
          <w:sz w:val="23"/>
          <w:szCs w:val="23"/>
        </w:rPr>
        <w:t xml:space="preserve">The projected implementation period for </w:t>
      </w:r>
      <w:r w:rsidR="00EE4B1A" w:rsidRPr="00F54D24">
        <w:rPr>
          <w:sz w:val="23"/>
          <w:szCs w:val="23"/>
        </w:rPr>
        <w:t>this waiver is July 1, 202</w:t>
      </w:r>
      <w:r w:rsidR="00EE4B1A">
        <w:rPr>
          <w:sz w:val="23"/>
          <w:szCs w:val="23"/>
        </w:rPr>
        <w:t>5</w:t>
      </w:r>
      <w:r w:rsidR="00B34EDF">
        <w:rPr>
          <w:sz w:val="23"/>
          <w:szCs w:val="23"/>
        </w:rPr>
        <w:t>,</w:t>
      </w:r>
      <w:r w:rsidR="00EE4B1A" w:rsidRPr="00F54D24">
        <w:rPr>
          <w:sz w:val="23"/>
          <w:szCs w:val="23"/>
        </w:rPr>
        <w:t xml:space="preserve"> through </w:t>
      </w:r>
      <w:r w:rsidR="00335B4F">
        <w:rPr>
          <w:sz w:val="23"/>
          <w:szCs w:val="23"/>
        </w:rPr>
        <w:t>June</w:t>
      </w:r>
      <w:r w:rsidR="00EE4B1A">
        <w:rPr>
          <w:sz w:val="23"/>
          <w:szCs w:val="23"/>
        </w:rPr>
        <w:t xml:space="preserve"> 30, 202</w:t>
      </w:r>
      <w:r w:rsidR="00335B4F">
        <w:rPr>
          <w:sz w:val="23"/>
          <w:szCs w:val="23"/>
        </w:rPr>
        <w:t>6</w:t>
      </w:r>
      <w:r w:rsidR="00EE4B1A">
        <w:rPr>
          <w:sz w:val="23"/>
          <w:szCs w:val="23"/>
        </w:rPr>
        <w:t>.</w:t>
      </w:r>
    </w:p>
    <w:p w14:paraId="6E044EF5" w14:textId="77777777" w:rsidR="00A71564" w:rsidRDefault="00A71564" w:rsidP="00A71564">
      <w:pPr>
        <w:pStyle w:val="Default"/>
        <w:rPr>
          <w:b/>
          <w:bCs/>
          <w:sz w:val="23"/>
          <w:szCs w:val="23"/>
        </w:rPr>
      </w:pPr>
    </w:p>
    <w:p w14:paraId="22749510" w14:textId="51E4E913" w:rsidR="00A71564" w:rsidRDefault="00A71564" w:rsidP="00A71564">
      <w:pPr>
        <w:pStyle w:val="Default"/>
        <w:numPr>
          <w:ilvl w:val="0"/>
          <w:numId w:val="1"/>
        </w:numPr>
        <w:rPr>
          <w:sz w:val="23"/>
          <w:szCs w:val="23"/>
        </w:rPr>
      </w:pPr>
      <w:r>
        <w:rPr>
          <w:b/>
          <w:bCs/>
          <w:sz w:val="23"/>
          <w:szCs w:val="23"/>
        </w:rPr>
        <w:t xml:space="preserve">Proposed quality control review procedures: </w:t>
      </w:r>
      <w:r w:rsidR="001C5013" w:rsidRPr="00F54D24">
        <w:rPr>
          <w:sz w:val="23"/>
          <w:szCs w:val="23"/>
        </w:rPr>
        <w:t>There are no special procedures for quality control needed in conjunction with this waiver.</w:t>
      </w:r>
    </w:p>
    <w:p w14:paraId="7E6D9776" w14:textId="77777777" w:rsidR="00A71564" w:rsidRPr="00A71564" w:rsidRDefault="00A71564" w:rsidP="00A71564">
      <w:pPr>
        <w:rPr>
          <w:b/>
        </w:rPr>
      </w:pPr>
    </w:p>
    <w:p w14:paraId="1C585D5A" w14:textId="2F7CF6E2" w:rsidR="00A71564" w:rsidRPr="00A71564" w:rsidRDefault="00A71564" w:rsidP="00A71564">
      <w:pPr>
        <w:pStyle w:val="Default"/>
        <w:numPr>
          <w:ilvl w:val="0"/>
          <w:numId w:val="1"/>
        </w:numPr>
        <w:rPr>
          <w:sz w:val="23"/>
          <w:szCs w:val="23"/>
        </w:rPr>
      </w:pPr>
      <w:r w:rsidRPr="00A71564">
        <w:rPr>
          <w:b/>
        </w:rPr>
        <w:t xml:space="preserve">Name, title, email, and signature of requesting official:  </w:t>
      </w:r>
    </w:p>
    <w:p w14:paraId="71BC18EB" w14:textId="5F420A19" w:rsidR="001C5013" w:rsidRDefault="001C5013" w:rsidP="00A71564">
      <w:pPr>
        <w:ind w:left="720" w:right="-720"/>
        <w:rPr>
          <w:b/>
          <w:sz w:val="24"/>
          <w:szCs w:val="24"/>
        </w:rPr>
      </w:pPr>
      <w:r>
        <w:rPr>
          <w:b/>
          <w:sz w:val="24"/>
          <w:szCs w:val="24"/>
        </w:rPr>
        <w:t xml:space="preserve">Name: </w:t>
      </w:r>
      <w:r w:rsidRPr="001C5013">
        <w:rPr>
          <w:bCs/>
          <w:sz w:val="24"/>
          <w:szCs w:val="24"/>
        </w:rPr>
        <w:t>Angela C. Morse</w:t>
      </w:r>
    </w:p>
    <w:p w14:paraId="392DEE3C" w14:textId="62299EC0" w:rsidR="00A71564" w:rsidRDefault="00A71564" w:rsidP="00A71564">
      <w:pPr>
        <w:ind w:left="720" w:right="-720"/>
        <w:rPr>
          <w:b/>
          <w:sz w:val="24"/>
          <w:szCs w:val="24"/>
        </w:rPr>
      </w:pPr>
      <w:r>
        <w:rPr>
          <w:b/>
          <w:sz w:val="24"/>
          <w:szCs w:val="24"/>
        </w:rPr>
        <w:t xml:space="preserve">Title: </w:t>
      </w:r>
      <w:r w:rsidR="001C5013" w:rsidRPr="00F54D24">
        <w:rPr>
          <w:sz w:val="23"/>
          <w:szCs w:val="23"/>
        </w:rPr>
        <w:t>Director</w:t>
      </w:r>
      <w:r w:rsidR="001C5013">
        <w:rPr>
          <w:sz w:val="23"/>
          <w:szCs w:val="23"/>
        </w:rPr>
        <w:t>,</w:t>
      </w:r>
      <w:r w:rsidR="001C5013" w:rsidRPr="00F54D24">
        <w:rPr>
          <w:sz w:val="23"/>
          <w:szCs w:val="23"/>
        </w:rPr>
        <w:t xml:space="preserve"> Division of Benefit Programs</w:t>
      </w:r>
    </w:p>
    <w:p w14:paraId="32193489" w14:textId="022F57C2" w:rsidR="00A71564" w:rsidRDefault="00A71564" w:rsidP="00A71564">
      <w:pPr>
        <w:ind w:left="720" w:right="-720"/>
        <w:rPr>
          <w:b/>
          <w:sz w:val="24"/>
          <w:szCs w:val="24"/>
        </w:rPr>
      </w:pPr>
      <w:r>
        <w:rPr>
          <w:b/>
          <w:sz w:val="24"/>
          <w:szCs w:val="24"/>
        </w:rPr>
        <w:t xml:space="preserve">Email: </w:t>
      </w:r>
      <w:hyperlink r:id="rId7" w:history="1">
        <w:r w:rsidR="001C5013" w:rsidRPr="00F54D24">
          <w:rPr>
            <w:rStyle w:val="Hyperlink"/>
            <w:sz w:val="23"/>
            <w:szCs w:val="23"/>
          </w:rPr>
          <w:t>angela.morse@dss.virginia.gov</w:t>
        </w:r>
      </w:hyperlink>
    </w:p>
    <w:p w14:paraId="41F0AC12" w14:textId="77777777" w:rsidR="001C5013" w:rsidRDefault="001C5013" w:rsidP="00A71564">
      <w:pPr>
        <w:ind w:left="720" w:right="-720"/>
        <w:rPr>
          <w:b/>
          <w:sz w:val="24"/>
          <w:szCs w:val="24"/>
        </w:rPr>
      </w:pPr>
    </w:p>
    <w:p w14:paraId="0C014337" w14:textId="6D466DD6" w:rsidR="00A71564" w:rsidRPr="0004370F" w:rsidRDefault="00A71564" w:rsidP="00A71564">
      <w:pPr>
        <w:ind w:left="720" w:right="-720"/>
        <w:rPr>
          <w:b/>
          <w:color w:val="FF0000"/>
          <w:sz w:val="24"/>
          <w:szCs w:val="24"/>
        </w:rPr>
      </w:pPr>
      <w:r>
        <w:rPr>
          <w:b/>
          <w:sz w:val="24"/>
          <w:szCs w:val="24"/>
        </w:rPr>
        <w:t xml:space="preserve">Signature: </w:t>
      </w:r>
      <w:commentRangeStart w:id="0"/>
      <w:r w:rsidR="00C04564" w:rsidRPr="00C04564">
        <w:rPr>
          <w:bCs/>
          <w:i/>
          <w:iCs/>
          <w:sz w:val="24"/>
          <w:szCs w:val="24"/>
        </w:rPr>
        <w:t>See FNS Instructions.</w:t>
      </w:r>
      <w:commentRangeEnd w:id="0"/>
      <w:r w:rsidR="00C04564">
        <w:rPr>
          <w:rStyle w:val="CommentReference"/>
        </w:rPr>
        <w:commentReference w:id="0"/>
      </w:r>
    </w:p>
    <w:p w14:paraId="335ED0F9" w14:textId="77777777" w:rsidR="00A71564" w:rsidRDefault="00A71564" w:rsidP="00A71564">
      <w:pPr>
        <w:pStyle w:val="Default"/>
      </w:pPr>
    </w:p>
    <w:p w14:paraId="5783A6AA" w14:textId="36FA7483" w:rsidR="00A71564" w:rsidRDefault="00A71564" w:rsidP="00A71564">
      <w:pPr>
        <w:pStyle w:val="Default"/>
        <w:numPr>
          <w:ilvl w:val="0"/>
          <w:numId w:val="1"/>
        </w:numPr>
        <w:rPr>
          <w:sz w:val="23"/>
          <w:szCs w:val="23"/>
        </w:rPr>
      </w:pPr>
      <w:r>
        <w:rPr>
          <w:b/>
          <w:bCs/>
          <w:sz w:val="23"/>
          <w:szCs w:val="23"/>
        </w:rPr>
        <w:t xml:space="preserve">Date of request: </w:t>
      </w:r>
      <w:r w:rsidR="001C5013">
        <w:rPr>
          <w:sz w:val="23"/>
          <w:szCs w:val="23"/>
        </w:rPr>
        <w:t>May 5, 2025</w:t>
      </w:r>
    </w:p>
    <w:p w14:paraId="709DA929" w14:textId="77777777" w:rsidR="00A71564" w:rsidRDefault="00A71564" w:rsidP="00A71564">
      <w:pPr>
        <w:pStyle w:val="Default"/>
        <w:rPr>
          <w:sz w:val="23"/>
          <w:szCs w:val="23"/>
        </w:rPr>
      </w:pPr>
    </w:p>
    <w:p w14:paraId="6B6F8F31" w14:textId="63C263F7" w:rsidR="00A71564" w:rsidRPr="002F7321" w:rsidRDefault="00A71564" w:rsidP="00A71564">
      <w:pPr>
        <w:pStyle w:val="Default"/>
        <w:numPr>
          <w:ilvl w:val="0"/>
          <w:numId w:val="1"/>
        </w:numPr>
        <w:rPr>
          <w:sz w:val="23"/>
          <w:szCs w:val="23"/>
        </w:rPr>
      </w:pPr>
      <w:r>
        <w:rPr>
          <w:b/>
          <w:bCs/>
          <w:sz w:val="23"/>
          <w:szCs w:val="23"/>
        </w:rPr>
        <w:t>State agency staff contact</w:t>
      </w:r>
      <w:r w:rsidR="0004370F">
        <w:rPr>
          <w:b/>
          <w:bCs/>
          <w:sz w:val="23"/>
          <w:szCs w:val="23"/>
        </w:rPr>
        <w:t>:</w:t>
      </w:r>
      <w:r>
        <w:rPr>
          <w:b/>
          <w:bCs/>
          <w:sz w:val="23"/>
          <w:szCs w:val="23"/>
        </w:rPr>
        <w:t xml:space="preserve"> </w:t>
      </w:r>
    </w:p>
    <w:p w14:paraId="01BE5123" w14:textId="03488794" w:rsidR="002F7321" w:rsidRPr="001C5013" w:rsidRDefault="002F7321" w:rsidP="002F7321">
      <w:pPr>
        <w:pStyle w:val="ListParagraph"/>
        <w:rPr>
          <w:bCs/>
          <w:sz w:val="24"/>
          <w:szCs w:val="24"/>
        </w:rPr>
      </w:pPr>
      <w:r w:rsidRPr="002F7321">
        <w:rPr>
          <w:b/>
          <w:sz w:val="24"/>
          <w:szCs w:val="24"/>
        </w:rPr>
        <w:t xml:space="preserve">Name: </w:t>
      </w:r>
      <w:r w:rsidR="001C5013" w:rsidRPr="00F54D24">
        <w:rPr>
          <w:sz w:val="23"/>
          <w:szCs w:val="23"/>
        </w:rPr>
        <w:t>Michele Thomas</w:t>
      </w:r>
    </w:p>
    <w:p w14:paraId="7D3B5B24" w14:textId="0A0B2AA0" w:rsidR="002F7321" w:rsidRPr="001C5013" w:rsidRDefault="002F7321" w:rsidP="002F7321">
      <w:pPr>
        <w:pStyle w:val="ListParagraph"/>
        <w:rPr>
          <w:bCs/>
          <w:sz w:val="24"/>
          <w:szCs w:val="24"/>
        </w:rPr>
      </w:pPr>
      <w:r w:rsidRPr="002F7321">
        <w:rPr>
          <w:b/>
          <w:sz w:val="24"/>
          <w:szCs w:val="24"/>
        </w:rPr>
        <w:t xml:space="preserve">Title: </w:t>
      </w:r>
      <w:r w:rsidR="001C5013">
        <w:rPr>
          <w:bCs/>
          <w:sz w:val="24"/>
          <w:szCs w:val="24"/>
        </w:rPr>
        <w:t xml:space="preserve">  </w:t>
      </w:r>
      <w:r w:rsidR="001C5013" w:rsidRPr="00F54D24">
        <w:rPr>
          <w:sz w:val="23"/>
          <w:szCs w:val="23"/>
        </w:rPr>
        <w:t>804.726.7375</w:t>
      </w:r>
    </w:p>
    <w:p w14:paraId="69247375" w14:textId="3F4C40C7" w:rsidR="002F7321" w:rsidRPr="002F7321" w:rsidRDefault="002F7321" w:rsidP="002F7321">
      <w:pPr>
        <w:pStyle w:val="ListParagraph"/>
        <w:rPr>
          <w:b/>
          <w:sz w:val="24"/>
          <w:szCs w:val="24"/>
        </w:rPr>
      </w:pPr>
      <w:r w:rsidRPr="002F7321">
        <w:rPr>
          <w:b/>
          <w:sz w:val="24"/>
          <w:szCs w:val="24"/>
        </w:rPr>
        <w:t xml:space="preserve">Email: </w:t>
      </w:r>
      <w:hyperlink r:id="rId12" w:history="1">
        <w:r w:rsidR="001C5013" w:rsidRPr="00F54D24">
          <w:rPr>
            <w:rStyle w:val="Hyperlink"/>
            <w:sz w:val="23"/>
            <w:szCs w:val="23"/>
          </w:rPr>
          <w:t>michele.thomas@dss.virginia.gov</w:t>
        </w:r>
      </w:hyperlink>
    </w:p>
    <w:p w14:paraId="1A0EF0D2" w14:textId="77777777" w:rsidR="002F7321" w:rsidRDefault="002F7321" w:rsidP="002F7321">
      <w:pPr>
        <w:pStyle w:val="ListParagraph"/>
        <w:rPr>
          <w:sz w:val="23"/>
          <w:szCs w:val="23"/>
        </w:rPr>
      </w:pPr>
    </w:p>
    <w:p w14:paraId="4BF5DC04" w14:textId="12E3CA3C" w:rsidR="00B565BB" w:rsidRPr="001479BC" w:rsidRDefault="002F7321" w:rsidP="00586B86">
      <w:pPr>
        <w:pStyle w:val="ListParagraph"/>
        <w:numPr>
          <w:ilvl w:val="0"/>
          <w:numId w:val="1"/>
        </w:numPr>
        <w:tabs>
          <w:tab w:val="left" w:pos="720"/>
          <w:tab w:val="left" w:pos="5760"/>
        </w:tabs>
        <w:spacing w:after="240" w:line="276" w:lineRule="auto"/>
        <w:rPr>
          <w:sz w:val="23"/>
          <w:szCs w:val="23"/>
        </w:rPr>
      </w:pPr>
      <w:r w:rsidRPr="001479BC">
        <w:rPr>
          <w:rStyle w:val="normaltextrun"/>
          <w:b/>
          <w:bCs/>
          <w:color w:val="000000"/>
          <w:sz w:val="24"/>
          <w:szCs w:val="24"/>
          <w:shd w:val="clear" w:color="auto" w:fill="FFFFFF"/>
        </w:rPr>
        <w:t>Regional Office contact person (</w:t>
      </w:r>
      <w:r w:rsidRPr="001479BC">
        <w:rPr>
          <w:rStyle w:val="normaltextrun"/>
          <w:b/>
          <w:bCs/>
          <w:i/>
          <w:iCs/>
          <w:color w:val="000000"/>
          <w:sz w:val="24"/>
          <w:szCs w:val="24"/>
          <w:shd w:val="clear" w:color="auto" w:fill="FFFFFF"/>
        </w:rPr>
        <w:t>to be completed by FNS regional office</w:t>
      </w:r>
      <w:r w:rsidRPr="001479BC">
        <w:rPr>
          <w:rStyle w:val="normaltextrun"/>
          <w:b/>
          <w:bCs/>
          <w:color w:val="000000"/>
          <w:sz w:val="24"/>
          <w:szCs w:val="24"/>
          <w:shd w:val="clear" w:color="auto" w:fill="FFFFFF"/>
        </w:rPr>
        <w:t>):  </w:t>
      </w:r>
      <w:r w:rsidRPr="001479BC">
        <w:rPr>
          <w:rStyle w:val="eop"/>
          <w:color w:val="000000"/>
          <w:sz w:val="24"/>
          <w:szCs w:val="24"/>
          <w:shd w:val="clear" w:color="auto" w:fill="FFFFFF"/>
        </w:rPr>
        <w:t> </w:t>
      </w:r>
    </w:p>
    <w:sectPr w:rsidR="00B565BB" w:rsidRPr="001479BC">
      <w:headerReference w:type="default" r:id="rId13"/>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onrad, Alison - FNS, Washington, DC" w:date="2022-08-30T17:32:00Z" w:initials="CAFWD">
    <w:p w14:paraId="2DD48FDB" w14:textId="77777777" w:rsidR="00C04564" w:rsidRPr="00C04564" w:rsidRDefault="00C04564" w:rsidP="00C04564">
      <w:pPr>
        <w:pStyle w:val="CommentText"/>
        <w:rPr>
          <w:b/>
          <w:bCs/>
          <w:u w:val="single"/>
        </w:rPr>
      </w:pPr>
      <w:r>
        <w:rPr>
          <w:rStyle w:val="CommentReference"/>
        </w:rPr>
        <w:annotationRef/>
      </w:r>
      <w:r w:rsidRPr="00C04564">
        <w:rPr>
          <w:b/>
          <w:bCs/>
          <w:u w:val="single"/>
        </w:rPr>
        <w:t>FNS INSTRUCTIONS</w:t>
      </w:r>
    </w:p>
    <w:p w14:paraId="4B82C255" w14:textId="4E9F8A51" w:rsidR="00C04564" w:rsidRDefault="00C04564" w:rsidP="00C04564">
      <w:pPr>
        <w:pStyle w:val="CommentText"/>
      </w:pPr>
      <w:r>
        <w:t>The State agency's waiver request must include a signature in some form. The State agency can include a signature on this request form or upload a signed cover letter in addition to their request in WIMS. The signature can be electronic, but the State agency cannot just include a name typed in Word.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82C2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B8C811" w16cex:dateUtc="2022-08-30T2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82C255" w16cid:durableId="26B8C8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BC832" w14:textId="77777777" w:rsidR="00AD31B7" w:rsidRDefault="00AD31B7" w:rsidP="004C6223">
      <w:r>
        <w:separator/>
      </w:r>
    </w:p>
  </w:endnote>
  <w:endnote w:type="continuationSeparator" w:id="0">
    <w:p w14:paraId="19018D8C" w14:textId="77777777" w:rsidR="00AD31B7" w:rsidRDefault="00AD31B7" w:rsidP="004C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136E3" w14:textId="5433E3FF" w:rsidR="00C04564" w:rsidRPr="00C04564" w:rsidRDefault="00C04564" w:rsidP="00C04564">
    <w:pPr>
      <w:pStyle w:val="Footer"/>
      <w:jc w:val="right"/>
      <w:rPr>
        <w:sz w:val="16"/>
        <w:szCs w:val="16"/>
      </w:rPr>
    </w:pPr>
    <w:r w:rsidRPr="00C04564">
      <w:rPr>
        <w:sz w:val="16"/>
        <w:szCs w:val="16"/>
      </w:rPr>
      <w:t>Revised August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1B16F" w14:textId="77777777" w:rsidR="00AD31B7" w:rsidRDefault="00AD31B7" w:rsidP="004C6223">
      <w:r>
        <w:separator/>
      </w:r>
    </w:p>
  </w:footnote>
  <w:footnote w:type="continuationSeparator" w:id="0">
    <w:p w14:paraId="7DA37608" w14:textId="77777777" w:rsidR="00AD31B7" w:rsidRDefault="00AD31B7" w:rsidP="004C6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1212F" w14:textId="4FFB8BB2" w:rsidR="004C6223" w:rsidRDefault="004C6223" w:rsidP="004C622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25B5A"/>
    <w:multiLevelType w:val="hybridMultilevel"/>
    <w:tmpl w:val="6CAA32A8"/>
    <w:lvl w:ilvl="0" w:tplc="4FEEE49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0A2CB1"/>
    <w:multiLevelType w:val="singleLevel"/>
    <w:tmpl w:val="60089E12"/>
    <w:lvl w:ilvl="0">
      <w:start w:val="1"/>
      <w:numFmt w:val="decimal"/>
      <w:lvlText w:val="%1."/>
      <w:lvlJc w:val="left"/>
      <w:pPr>
        <w:tabs>
          <w:tab w:val="num" w:pos="420"/>
        </w:tabs>
        <w:ind w:left="420" w:hanging="420"/>
      </w:pPr>
    </w:lvl>
  </w:abstractNum>
  <w:num w:numId="1" w16cid:durableId="1002512573">
    <w:abstractNumId w:val="0"/>
  </w:num>
  <w:num w:numId="2" w16cid:durableId="19104549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rad, Alison - FNS, Washington, DC">
    <w15:presenceInfo w15:providerId="AD" w15:userId="S::Alison.Conrad@usda.gov::2909805c-16f9-47f5-87fd-600e45ff07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564"/>
    <w:rsid w:val="0001479B"/>
    <w:rsid w:val="0004370F"/>
    <w:rsid w:val="00053C96"/>
    <w:rsid w:val="0013734E"/>
    <w:rsid w:val="001479BC"/>
    <w:rsid w:val="001C5013"/>
    <w:rsid w:val="002216B4"/>
    <w:rsid w:val="00225610"/>
    <w:rsid w:val="002C3C6C"/>
    <w:rsid w:val="002F7321"/>
    <w:rsid w:val="00335B4F"/>
    <w:rsid w:val="0037510C"/>
    <w:rsid w:val="003C5A58"/>
    <w:rsid w:val="003E3430"/>
    <w:rsid w:val="003F6A90"/>
    <w:rsid w:val="00492107"/>
    <w:rsid w:val="004C1F2A"/>
    <w:rsid w:val="004C6223"/>
    <w:rsid w:val="004E028D"/>
    <w:rsid w:val="005A1016"/>
    <w:rsid w:val="00613BB5"/>
    <w:rsid w:val="00616F4E"/>
    <w:rsid w:val="00657C92"/>
    <w:rsid w:val="00712DB4"/>
    <w:rsid w:val="007B0B71"/>
    <w:rsid w:val="00821D2E"/>
    <w:rsid w:val="00851970"/>
    <w:rsid w:val="0085767B"/>
    <w:rsid w:val="00874BDD"/>
    <w:rsid w:val="008B3D27"/>
    <w:rsid w:val="00947CE3"/>
    <w:rsid w:val="00992675"/>
    <w:rsid w:val="00A01F8F"/>
    <w:rsid w:val="00A11A29"/>
    <w:rsid w:val="00A55494"/>
    <w:rsid w:val="00A71564"/>
    <w:rsid w:val="00AA0C54"/>
    <w:rsid w:val="00AD31B7"/>
    <w:rsid w:val="00B34EDF"/>
    <w:rsid w:val="00B565BB"/>
    <w:rsid w:val="00B95AD5"/>
    <w:rsid w:val="00BB64C7"/>
    <w:rsid w:val="00BC29B5"/>
    <w:rsid w:val="00BC3C62"/>
    <w:rsid w:val="00BF0F16"/>
    <w:rsid w:val="00C04564"/>
    <w:rsid w:val="00C95485"/>
    <w:rsid w:val="00CA5302"/>
    <w:rsid w:val="00CC7FA5"/>
    <w:rsid w:val="00D124C7"/>
    <w:rsid w:val="00D53C56"/>
    <w:rsid w:val="00D864F4"/>
    <w:rsid w:val="00DE28D3"/>
    <w:rsid w:val="00E26518"/>
    <w:rsid w:val="00EE4B1A"/>
    <w:rsid w:val="00F54D24"/>
    <w:rsid w:val="00F729D6"/>
    <w:rsid w:val="00FC7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3F24E"/>
  <w15:chartTrackingRefBased/>
  <w15:docId w15:val="{2EB21763-5DFD-4DD6-AA32-803CDC29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56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71564"/>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71564"/>
    <w:pPr>
      <w:ind w:left="720"/>
      <w:contextualSpacing/>
    </w:pPr>
  </w:style>
  <w:style w:type="character" w:styleId="CommentReference">
    <w:name w:val="annotation reference"/>
    <w:basedOn w:val="DefaultParagraphFont"/>
    <w:uiPriority w:val="99"/>
    <w:semiHidden/>
    <w:unhideWhenUsed/>
    <w:rsid w:val="0004370F"/>
    <w:rPr>
      <w:sz w:val="16"/>
      <w:szCs w:val="16"/>
    </w:rPr>
  </w:style>
  <w:style w:type="paragraph" w:styleId="CommentText">
    <w:name w:val="annotation text"/>
    <w:basedOn w:val="Normal"/>
    <w:link w:val="CommentTextChar"/>
    <w:uiPriority w:val="99"/>
    <w:semiHidden/>
    <w:unhideWhenUsed/>
    <w:rsid w:val="0004370F"/>
  </w:style>
  <w:style w:type="character" w:customStyle="1" w:styleId="CommentTextChar">
    <w:name w:val="Comment Text Char"/>
    <w:basedOn w:val="DefaultParagraphFont"/>
    <w:link w:val="CommentText"/>
    <w:uiPriority w:val="99"/>
    <w:semiHidden/>
    <w:rsid w:val="000437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370F"/>
    <w:rPr>
      <w:b/>
      <w:bCs/>
    </w:rPr>
  </w:style>
  <w:style w:type="character" w:customStyle="1" w:styleId="CommentSubjectChar">
    <w:name w:val="Comment Subject Char"/>
    <w:basedOn w:val="CommentTextChar"/>
    <w:link w:val="CommentSubject"/>
    <w:uiPriority w:val="99"/>
    <w:semiHidden/>
    <w:rsid w:val="0004370F"/>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4C6223"/>
    <w:pPr>
      <w:tabs>
        <w:tab w:val="center" w:pos="4680"/>
        <w:tab w:val="right" w:pos="9360"/>
      </w:tabs>
    </w:pPr>
  </w:style>
  <w:style w:type="character" w:customStyle="1" w:styleId="HeaderChar">
    <w:name w:val="Header Char"/>
    <w:basedOn w:val="DefaultParagraphFont"/>
    <w:link w:val="Header"/>
    <w:uiPriority w:val="99"/>
    <w:rsid w:val="004C622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C6223"/>
    <w:pPr>
      <w:tabs>
        <w:tab w:val="center" w:pos="4680"/>
        <w:tab w:val="right" w:pos="9360"/>
      </w:tabs>
    </w:pPr>
  </w:style>
  <w:style w:type="character" w:customStyle="1" w:styleId="FooterChar">
    <w:name w:val="Footer Char"/>
    <w:basedOn w:val="DefaultParagraphFont"/>
    <w:link w:val="Footer"/>
    <w:uiPriority w:val="99"/>
    <w:rsid w:val="004C6223"/>
    <w:rPr>
      <w:rFonts w:ascii="Times New Roman" w:eastAsia="Times New Roman" w:hAnsi="Times New Roman" w:cs="Times New Roman"/>
      <w:sz w:val="20"/>
      <w:szCs w:val="20"/>
    </w:rPr>
  </w:style>
  <w:style w:type="character" w:customStyle="1" w:styleId="normaltextrun">
    <w:name w:val="normaltextrun"/>
    <w:basedOn w:val="DefaultParagraphFont"/>
    <w:rsid w:val="002F7321"/>
  </w:style>
  <w:style w:type="character" w:customStyle="1" w:styleId="eop">
    <w:name w:val="eop"/>
    <w:basedOn w:val="DefaultParagraphFont"/>
    <w:rsid w:val="002F7321"/>
  </w:style>
  <w:style w:type="paragraph" w:styleId="Revision">
    <w:name w:val="Revision"/>
    <w:hidden/>
    <w:uiPriority w:val="99"/>
    <w:semiHidden/>
    <w:rsid w:val="00657C92"/>
    <w:pPr>
      <w:spacing w:after="0" w:line="240" w:lineRule="auto"/>
    </w:pPr>
    <w:rPr>
      <w:rFonts w:ascii="Times New Roman" w:eastAsia="Times New Roman" w:hAnsi="Times New Roman" w:cs="Times New Roman"/>
      <w:sz w:val="20"/>
      <w:szCs w:val="20"/>
    </w:rPr>
  </w:style>
  <w:style w:type="table" w:styleId="TableGrid">
    <w:name w:val="Table Grid"/>
    <w:basedOn w:val="TableNormal"/>
    <w:rsid w:val="00B565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65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0188">
      <w:bodyDiv w:val="1"/>
      <w:marLeft w:val="0"/>
      <w:marRight w:val="0"/>
      <w:marTop w:val="0"/>
      <w:marBottom w:val="0"/>
      <w:divBdr>
        <w:top w:val="none" w:sz="0" w:space="0" w:color="auto"/>
        <w:left w:val="none" w:sz="0" w:space="0" w:color="auto"/>
        <w:bottom w:val="none" w:sz="0" w:space="0" w:color="auto"/>
        <w:right w:val="none" w:sz="0" w:space="0" w:color="auto"/>
      </w:divBdr>
    </w:div>
    <w:div w:id="1477255717">
      <w:bodyDiv w:val="1"/>
      <w:marLeft w:val="0"/>
      <w:marRight w:val="0"/>
      <w:marTop w:val="0"/>
      <w:marBottom w:val="0"/>
      <w:divBdr>
        <w:top w:val="none" w:sz="0" w:space="0" w:color="auto"/>
        <w:left w:val="none" w:sz="0" w:space="0" w:color="auto"/>
        <w:bottom w:val="none" w:sz="0" w:space="0" w:color="auto"/>
        <w:right w:val="none" w:sz="0" w:space="0" w:color="auto"/>
      </w:divBdr>
    </w:div>
    <w:div w:id="1484003520">
      <w:bodyDiv w:val="1"/>
      <w:marLeft w:val="0"/>
      <w:marRight w:val="0"/>
      <w:marTop w:val="0"/>
      <w:marBottom w:val="0"/>
      <w:divBdr>
        <w:top w:val="none" w:sz="0" w:space="0" w:color="auto"/>
        <w:left w:val="none" w:sz="0" w:space="0" w:color="auto"/>
        <w:bottom w:val="none" w:sz="0" w:space="0" w:color="auto"/>
        <w:right w:val="none" w:sz="0" w:space="0" w:color="auto"/>
      </w:divBdr>
    </w:div>
    <w:div w:id="20694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angela.morse@dss.virginia.gov" TargetMode="External"/><Relationship Id="rId12" Type="http://schemas.openxmlformats.org/officeDocument/2006/relationships/hyperlink" Target="mailto:michele.thomas@dss.virginia.gov"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customXml" Target="../customXml/item2.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EABF47CD1113448A96A17F6C8D13F9" ma:contentTypeVersion="16" ma:contentTypeDescription="Create a new document." ma:contentTypeScope="" ma:versionID="67af5dd46c12404c43f7c46cebfaf13f">
  <xsd:schema xmlns:xsd="http://www.w3.org/2001/XMLSchema" xmlns:xs="http://www.w3.org/2001/XMLSchema" xmlns:p="http://schemas.microsoft.com/office/2006/metadata/properties" xmlns:ns2="a5f42ec3-4ee2-45fc-8d77-288bf2f0f986" xmlns:ns3="442dd8d0-93bc-4a15-a2cd-49423a906912" xmlns:ns4="73fb875a-8af9-4255-b008-0995492d31cd" targetNamespace="http://schemas.microsoft.com/office/2006/metadata/properties" ma:root="true" ma:fieldsID="48c89501f545e951a2513bea9066c4a1" ns2:_="" ns3:_="" ns4:_="">
    <xsd:import namespace="a5f42ec3-4ee2-45fc-8d77-288bf2f0f986"/>
    <xsd:import namespace="442dd8d0-93bc-4a15-a2cd-49423a906912"/>
    <xsd:import namespace="73fb875a-8af9-4255-b008-0995492d31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42ec3-4ee2-45fc-8d77-288bf2f0f9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f62593-b918-4deb-ac08-0d74ac0cc7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2dd8d0-93bc-4a15-a2cd-49423a9069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fb875a-8af9-4255-b008-0995492d31c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d90a8fe-e73d-4f13-a30e-cb0f948fa66f}" ma:internalName="TaxCatchAll" ma:showField="CatchAllData" ma:web="442dd8d0-93bc-4a15-a2cd-49423a9069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f42ec3-4ee2-45fc-8d77-288bf2f0f986">
      <Terms xmlns="http://schemas.microsoft.com/office/infopath/2007/PartnerControls"/>
    </lcf76f155ced4ddcb4097134ff3c332f>
    <TaxCatchAll xmlns="73fb875a-8af9-4255-b008-0995492d31cd" xsi:nil="true"/>
  </documentManagement>
</p:properties>
</file>

<file path=customXml/itemProps1.xml><?xml version="1.0" encoding="utf-8"?>
<ds:datastoreItem xmlns:ds="http://schemas.openxmlformats.org/officeDocument/2006/customXml" ds:itemID="{E570EF61-EA2E-4703-A1DD-B0D6F6F5321E}"/>
</file>

<file path=customXml/itemProps2.xml><?xml version="1.0" encoding="utf-8"?>
<ds:datastoreItem xmlns:ds="http://schemas.openxmlformats.org/officeDocument/2006/customXml" ds:itemID="{B5189256-0E70-48A5-A681-2406FA5C1F44}"/>
</file>

<file path=customXml/itemProps3.xml><?xml version="1.0" encoding="utf-8"?>
<ds:datastoreItem xmlns:ds="http://schemas.openxmlformats.org/officeDocument/2006/customXml" ds:itemID="{292334AD-6F00-4130-BCBC-0E28DBF5022E}"/>
</file>

<file path=docProps/app.xml><?xml version="1.0" encoding="utf-8"?>
<Properties xmlns="http://schemas.openxmlformats.org/officeDocument/2006/extended-properties" xmlns:vt="http://schemas.openxmlformats.org/officeDocument/2006/docPropsVTypes">
  <Template>Normal.dotm</Template>
  <TotalTime>91</TotalTime>
  <Pages>2</Pages>
  <Words>599</Words>
  <Characters>3352</Characters>
  <Application>Microsoft Office Word</Application>
  <DocSecurity>0</DocSecurity>
  <Lines>101</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Conrad, Alison - FNS, Washington, DC</dc:creator>
  <cp:keywords/>
  <dc:description/>
  <cp:lastModifiedBy>Hamilton, Patrice (VDSS)</cp:lastModifiedBy>
  <cp:revision>7</cp:revision>
  <dcterms:created xsi:type="dcterms:W3CDTF">2025-05-01T03:39:00Z</dcterms:created>
  <dcterms:modified xsi:type="dcterms:W3CDTF">2025-06-18T19:30:00Z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69988fc2-222f-440c-8283-03ede29e0ecc</vt:lpwstr>
  </property>
  <property fmtid="{D5CDD505-2E9C-101B-9397-08002B2CF9AE}" pid="3" name="ContentTypeId">
    <vt:lpwstr>0x01010086EABF47CD1113448A96A17F6C8D13F9</vt:lpwstr>
  </property>
</Properties>
</file>